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3B2FDC24" w14:textId="2EB8BC8C" w:rsidR="00C65668" w:rsidRPr="00C65668" w:rsidRDefault="002D552E" w:rsidP="00931E3B">
      <w:pPr>
        <w:pStyle w:val="ListParagraph"/>
        <w:numPr>
          <w:ilvl w:val="0"/>
          <w:numId w:val="1"/>
        </w:numPr>
        <w:spacing w:after="0" w:line="240" w:lineRule="auto"/>
        <w:rPr>
          <w:rFonts w:eastAsia="Times New Roman" w:cs="Times New Roman"/>
          <w:b/>
          <w:szCs w:val="24"/>
        </w:rPr>
      </w:pPr>
      <w:r w:rsidRPr="00C65668">
        <w:rPr>
          <w:rFonts w:eastAsia="Times New Roman" w:cs="Times New Roman"/>
          <w:b/>
          <w:szCs w:val="24"/>
        </w:rPr>
        <w:t>COURSE TITLE*:</w:t>
      </w:r>
      <w:r w:rsidR="00FC2862" w:rsidRPr="00C65668">
        <w:rPr>
          <w:rFonts w:eastAsia="Times New Roman" w:cs="Times New Roman"/>
          <w:b/>
          <w:szCs w:val="24"/>
        </w:rPr>
        <w:t xml:space="preserve"> </w:t>
      </w:r>
      <w:r w:rsidR="00C65668">
        <w:rPr>
          <w:rFonts w:eastAsia="Times New Roman" w:cs="Times New Roman"/>
          <w:b/>
          <w:szCs w:val="24"/>
        </w:rPr>
        <w:tab/>
      </w:r>
      <w:r w:rsidR="00A72128">
        <w:rPr>
          <w:rFonts w:eastAsia="Times New Roman" w:cs="Times New Roman"/>
          <w:szCs w:val="24"/>
        </w:rPr>
        <w:t>Hydraulics and Pneumatics</w:t>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p>
    <w:p w14:paraId="43D6665A" w14:textId="0026031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72128">
        <w:rPr>
          <w:rFonts w:eastAsia="Times New Roman" w:cs="Times New Roman"/>
          <w:szCs w:val="24"/>
        </w:rPr>
        <w:t>ENDS 2205</w:t>
      </w:r>
    </w:p>
    <w:p w14:paraId="43D6665B" w14:textId="77777777" w:rsidR="002D552E" w:rsidRPr="002D552E" w:rsidRDefault="002D552E" w:rsidP="002D552E">
      <w:pPr>
        <w:spacing w:after="0" w:line="240" w:lineRule="auto"/>
        <w:rPr>
          <w:rFonts w:eastAsia="Times New Roman" w:cs="Times New Roman"/>
          <w:b/>
          <w:szCs w:val="24"/>
        </w:rPr>
      </w:pPr>
    </w:p>
    <w:p w14:paraId="43D6665C" w14:textId="09A071B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72128">
        <w:rPr>
          <w:rFonts w:eastAsia="Times New Roman" w:cs="Times New Roman"/>
          <w:b/>
          <w:szCs w:val="24"/>
        </w:rPr>
        <w:t xml:space="preserve"> </w:t>
      </w:r>
      <w:r w:rsidR="00A72128">
        <w:rPr>
          <w:rFonts w:eastAsia="Times New Roman" w:cs="Times New Roman"/>
          <w:szCs w:val="24"/>
        </w:rPr>
        <w:t>PHYS 1117</w:t>
      </w:r>
      <w:r w:rsidR="00CB2376">
        <w:rPr>
          <w:rFonts w:eastAsia="Times New Roman" w:cs="Times New Roman"/>
          <w:szCs w:val="24"/>
        </w:rPr>
        <w:t xml:space="preserve"> or 2201</w:t>
      </w:r>
      <w:r w:rsidR="00A72128">
        <w:rPr>
          <w:rFonts w:eastAsia="Times New Roman" w:cs="Times New Roman"/>
          <w:szCs w:val="24"/>
        </w:rPr>
        <w:t xml:space="preserve"> and MATH 1120</w:t>
      </w:r>
      <w:r w:rsidR="00CB2376">
        <w:rPr>
          <w:rFonts w:eastAsia="Times New Roman" w:cs="Times New Roman"/>
          <w:szCs w:val="24"/>
        </w:rPr>
        <w:t xml:space="preserve"> or </w:t>
      </w:r>
      <w:proofErr w:type="gramStart"/>
      <w:r w:rsidR="00CB2376">
        <w:rPr>
          <w:rFonts w:eastAsia="Times New Roman" w:cs="Times New Roman"/>
          <w:szCs w:val="24"/>
        </w:rPr>
        <w:t>higher</w:t>
      </w:r>
      <w:r w:rsidR="00A72128">
        <w:rPr>
          <w:rFonts w:eastAsia="Times New Roman" w:cs="Times New Roman"/>
          <w:b/>
          <w:szCs w:val="24"/>
        </w:rPr>
        <w:t xml:space="preserve">  </w:t>
      </w:r>
      <w:r w:rsidRPr="002D552E">
        <w:rPr>
          <w:rFonts w:eastAsia="Times New Roman" w:cs="Times New Roman"/>
          <w:b/>
          <w:szCs w:val="24"/>
        </w:rPr>
        <w:t>COREQUISITE</w:t>
      </w:r>
      <w:proofErr w:type="gramEnd"/>
      <w:r w:rsidRPr="002D552E">
        <w:rPr>
          <w:rFonts w:eastAsia="Times New Roman" w:cs="Times New Roman"/>
          <w:b/>
          <w:szCs w:val="24"/>
        </w:rPr>
        <w:t>(S)*:</w:t>
      </w:r>
      <w:r w:rsidR="00A72128">
        <w:rPr>
          <w:rFonts w:eastAsia="Times New Roman" w:cs="Times New Roman"/>
          <w:b/>
          <w:szCs w:val="24"/>
        </w:rPr>
        <w:t xml:space="preserve"> </w:t>
      </w:r>
      <w:r w:rsidR="00A72128">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232F8E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72128">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72128">
        <w:rPr>
          <w:rFonts w:eastAsia="Times New Roman" w:cs="Times New Roman"/>
          <w:szCs w:val="24"/>
        </w:rPr>
        <w:t>2</w:t>
      </w:r>
    </w:p>
    <w:p w14:paraId="43D66661" w14:textId="5A6FB21E" w:rsidR="002D552E" w:rsidRPr="00A72128"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7E1D21">
        <w:rPr>
          <w:rFonts w:eastAsia="Times New Roman" w:cs="Times New Roman"/>
          <w:szCs w:val="24"/>
        </w:rPr>
        <w:t>1</w:t>
      </w:r>
      <w:r w:rsidR="007E1D21" w:rsidRPr="002D552E">
        <w:rPr>
          <w:rFonts w:eastAsia="Times New Roman" w:cs="Times New Roman"/>
          <w:b/>
          <w:szCs w:val="24"/>
        </w:rPr>
        <w:t>(</w:t>
      </w:r>
      <w:r w:rsidR="007E1D21">
        <w:rPr>
          <w:rFonts w:eastAsia="Times New Roman" w:cs="Times New Roman"/>
          <w:b/>
          <w:szCs w:val="24"/>
        </w:rPr>
        <w:t>2</w:t>
      </w:r>
      <w:r w:rsidR="00A72128">
        <w:rPr>
          <w:rFonts w:eastAsia="Times New Roman" w:cs="Times New Roman"/>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r w:rsidR="00A72128">
        <w:rPr>
          <w:rFonts w:eastAsia="Times New Roman" w:cs="Times New Roman"/>
          <w:b/>
          <w:szCs w:val="24"/>
        </w:rPr>
        <w:t xml:space="preserve"> </w:t>
      </w:r>
      <w:r w:rsidR="00A72128">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25E5FFEF" w14:textId="1426EF7D" w:rsidR="00A72128" w:rsidRPr="00A72128" w:rsidRDefault="002D552E" w:rsidP="00A72128">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4165071" w14:textId="77777777" w:rsidR="00A72128" w:rsidRPr="00A42701" w:rsidRDefault="00A72128" w:rsidP="00A72128">
      <w:pPr>
        <w:ind w:left="720"/>
      </w:pPr>
      <w:r>
        <w:t>An introductory course to impart basic knowledge of hydraulic and pneumatic concepts, components and systems for power transmission and control, where laboratory work is performed using industrial components and circuits.</w:t>
      </w:r>
    </w:p>
    <w:p w14:paraId="03982C06" w14:textId="77777777" w:rsidR="00A72128" w:rsidRPr="002D552E" w:rsidRDefault="00A72128" w:rsidP="002D552E">
      <w:pPr>
        <w:spacing w:after="0" w:line="240" w:lineRule="auto"/>
        <w:rPr>
          <w:rFonts w:eastAsia="Times New Roman" w:cs="Times New Roman"/>
          <w:b/>
          <w:szCs w:val="24"/>
        </w:rPr>
      </w:pPr>
    </w:p>
    <w:p w14:paraId="43D66667" w14:textId="4C6715E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0854E7">
        <w:rPr>
          <w:rFonts w:eastAsia="Times New Roman" w:cs="Times New Roman"/>
          <w:b/>
          <w:szCs w:val="24"/>
        </w:rPr>
        <w:t>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5275576B" w14:textId="77777777" w:rsidR="00A72128" w:rsidRPr="00DA5B68" w:rsidRDefault="00A72128" w:rsidP="00A72128">
      <w:pPr>
        <w:numPr>
          <w:ilvl w:val="0"/>
          <w:numId w:val="2"/>
        </w:numPr>
        <w:spacing w:after="0" w:line="240" w:lineRule="auto"/>
        <w:rPr>
          <w:b/>
        </w:rPr>
      </w:pPr>
      <w:r>
        <w:t>Explain forces on plain and curved boundaries.</w:t>
      </w:r>
    </w:p>
    <w:p w14:paraId="7AA792FD" w14:textId="77777777" w:rsidR="00A72128" w:rsidRPr="00DA5B68" w:rsidRDefault="00A72128" w:rsidP="00A72128">
      <w:pPr>
        <w:numPr>
          <w:ilvl w:val="0"/>
          <w:numId w:val="2"/>
        </w:numPr>
        <w:spacing w:after="0" w:line="240" w:lineRule="auto"/>
        <w:rPr>
          <w:b/>
        </w:rPr>
      </w:pPr>
      <w:r>
        <w:t>Define piping systems and the dynamics of pipe flow.</w:t>
      </w:r>
    </w:p>
    <w:p w14:paraId="09BEDC10" w14:textId="77777777" w:rsidR="00A72128" w:rsidRPr="00DA5B68" w:rsidRDefault="00A72128" w:rsidP="00A72128">
      <w:pPr>
        <w:numPr>
          <w:ilvl w:val="0"/>
          <w:numId w:val="2"/>
        </w:numPr>
        <w:spacing w:after="0" w:line="240" w:lineRule="auto"/>
        <w:rPr>
          <w:b/>
        </w:rPr>
      </w:pPr>
      <w:r>
        <w:t>Design piping systems involving friction, systems with laminar and turbulent flow.</w:t>
      </w:r>
    </w:p>
    <w:p w14:paraId="7A0D17DE" w14:textId="77777777" w:rsidR="00A72128" w:rsidRPr="00DA5B68" w:rsidRDefault="00A72128" w:rsidP="00A72128">
      <w:pPr>
        <w:numPr>
          <w:ilvl w:val="0"/>
          <w:numId w:val="2"/>
        </w:numPr>
        <w:spacing w:after="0" w:line="240" w:lineRule="auto"/>
        <w:rPr>
          <w:b/>
        </w:rPr>
      </w:pPr>
      <w:r>
        <w:t>Understand the difference between absolute and gage pressures.</w:t>
      </w:r>
    </w:p>
    <w:p w14:paraId="6359997B" w14:textId="77777777" w:rsidR="00A72128" w:rsidRPr="00DA5B68" w:rsidRDefault="00A72128" w:rsidP="00A72128">
      <w:pPr>
        <w:numPr>
          <w:ilvl w:val="0"/>
          <w:numId w:val="2"/>
        </w:numPr>
        <w:spacing w:after="0" w:line="240" w:lineRule="auto"/>
        <w:rPr>
          <w:b/>
        </w:rPr>
      </w:pPr>
      <w:r>
        <w:t>Understand the principles of hydraulic power transmission.</w:t>
      </w:r>
    </w:p>
    <w:p w14:paraId="7F61EB02" w14:textId="77777777" w:rsidR="00A72128" w:rsidRPr="00DA5B68" w:rsidRDefault="00A72128" w:rsidP="00A72128">
      <w:pPr>
        <w:numPr>
          <w:ilvl w:val="0"/>
          <w:numId w:val="2"/>
        </w:numPr>
        <w:spacing w:after="0" w:line="240" w:lineRule="auto"/>
        <w:rPr>
          <w:b/>
        </w:rPr>
      </w:pPr>
      <w:r>
        <w:t>Understand Pascal’s Law</w:t>
      </w:r>
    </w:p>
    <w:p w14:paraId="6A819812" w14:textId="77777777" w:rsidR="00A72128" w:rsidRPr="00DA5B68" w:rsidRDefault="00A72128" w:rsidP="00A72128">
      <w:pPr>
        <w:numPr>
          <w:ilvl w:val="0"/>
          <w:numId w:val="2"/>
        </w:numPr>
        <w:spacing w:after="0" w:line="240" w:lineRule="auto"/>
        <w:rPr>
          <w:b/>
        </w:rPr>
      </w:pPr>
      <w:r>
        <w:t>Understand Bernoulli’s Equation</w:t>
      </w:r>
    </w:p>
    <w:p w14:paraId="08B3DD8F" w14:textId="77777777" w:rsidR="00A72128" w:rsidRPr="000D26A9" w:rsidRDefault="00A72128" w:rsidP="00A72128">
      <w:pPr>
        <w:numPr>
          <w:ilvl w:val="0"/>
          <w:numId w:val="2"/>
        </w:numPr>
        <w:spacing w:after="0" w:line="240" w:lineRule="auto"/>
        <w:rPr>
          <w:b/>
        </w:rPr>
      </w:pPr>
      <w:r>
        <w:t>Understand the properties of fluid</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2B4F35EB" w14:textId="77775F6D" w:rsidR="007E1D21" w:rsidRPr="007E1D21" w:rsidRDefault="00931E3B" w:rsidP="007E1D21">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r>
      <w:r w:rsidR="00A72128">
        <w:rPr>
          <w:rFonts w:eastAsia="SimSun" w:cs="Mangal"/>
          <w:i/>
          <w:kern w:val="1"/>
          <w:szCs w:val="24"/>
          <w:lang w:eastAsia="zh-CN" w:bidi="hi-IN"/>
        </w:rPr>
        <w:tab/>
        <w:t xml:space="preserve">     </w:t>
      </w:r>
      <w:r w:rsidR="00A466A1">
        <w:rPr>
          <w:rFonts w:eastAsia="SimSun" w:cs="Mangal"/>
          <w:i/>
          <w:kern w:val="1"/>
          <w:szCs w:val="24"/>
          <w:lang w:eastAsia="zh-CN" w:bidi="hi-IN"/>
        </w:rPr>
        <w:t>Fluid Power Hydraulics and Pneumatics</w:t>
      </w:r>
    </w:p>
    <w:p w14:paraId="4A9D2963" w14:textId="12F38013" w:rsidR="007E1D21" w:rsidRDefault="00A466A1" w:rsidP="007E1D21">
      <w:pPr>
        <w:pStyle w:val="ListParagraph"/>
        <w:spacing w:line="240" w:lineRule="auto"/>
      </w:pPr>
      <w:r>
        <w:t>Fourth</w:t>
      </w:r>
      <w:r w:rsidR="00E7462A">
        <w:t xml:space="preserve"> Edition</w:t>
      </w:r>
      <w:r w:rsidR="00A72128">
        <w:t xml:space="preserve"> </w:t>
      </w:r>
      <w:r w:rsidR="00A72128">
        <w:tab/>
      </w:r>
      <w:r w:rsidR="00A72128">
        <w:tab/>
      </w:r>
      <w:r w:rsidR="00A72128">
        <w:tab/>
      </w:r>
      <w:r w:rsidR="00A72128">
        <w:tab/>
      </w:r>
      <w:r w:rsidR="00A72128">
        <w:tab/>
      </w:r>
      <w:r w:rsidR="00A72128">
        <w:tab/>
      </w:r>
      <w:r w:rsidR="00A72128">
        <w:tab/>
      </w:r>
      <w:r w:rsidR="00A72128">
        <w:tab/>
      </w:r>
      <w:r w:rsidR="00A72128">
        <w:tab/>
      </w:r>
      <w:r w:rsidR="00A72128">
        <w:tab/>
        <w:t xml:space="preserve">         By: </w:t>
      </w:r>
      <w:proofErr w:type="spellStart"/>
      <w:r>
        <w:t>Daines</w:t>
      </w:r>
      <w:proofErr w:type="spellEnd"/>
      <w:r>
        <w:t xml:space="preserve">, James R., </w:t>
      </w:r>
      <w:proofErr w:type="spellStart"/>
      <w:r>
        <w:t>Daines</w:t>
      </w:r>
      <w:proofErr w:type="spellEnd"/>
      <w:r>
        <w:t>, Martha J.</w:t>
      </w:r>
      <w:r w:rsidR="00E7462A">
        <w:t xml:space="preserve"> </w:t>
      </w:r>
      <w:r w:rsidR="00A72128">
        <w:t xml:space="preserve"> </w:t>
      </w:r>
      <w:r w:rsidR="00A72128">
        <w:tab/>
      </w:r>
      <w:r w:rsidR="00A72128">
        <w:tab/>
      </w:r>
      <w:r w:rsidR="00A72128">
        <w:tab/>
      </w:r>
      <w:r w:rsidR="00A72128">
        <w:tab/>
        <w:t xml:space="preserve">           </w:t>
      </w:r>
    </w:p>
    <w:p w14:paraId="46EC5155" w14:textId="53DB0C27" w:rsidR="007E1D21" w:rsidRDefault="00A466A1" w:rsidP="007E1D21">
      <w:pPr>
        <w:pStyle w:val="ListParagraph"/>
        <w:spacing w:line="240" w:lineRule="auto"/>
      </w:pPr>
      <w:r>
        <w:t>The Goodheart-Willcox Company, Inc.</w:t>
      </w:r>
      <w:r w:rsidR="007E1D21">
        <w:t xml:space="preserve"> </w:t>
      </w:r>
      <w:r w:rsidR="00A72128">
        <w:t xml:space="preserve">   </w:t>
      </w:r>
    </w:p>
    <w:p w14:paraId="35B272E8" w14:textId="75697ADE" w:rsidR="00A72128" w:rsidRPr="007E1D21" w:rsidRDefault="00A72128" w:rsidP="007E1D21">
      <w:pPr>
        <w:pStyle w:val="ListParagraph"/>
        <w:spacing w:line="240" w:lineRule="auto"/>
        <w:rPr>
          <w:rFonts w:eastAsia="SimSun" w:cs="Mangal"/>
          <w:i/>
          <w:kern w:val="1"/>
          <w:szCs w:val="24"/>
          <w:lang w:eastAsia="zh-CN" w:bidi="hi-IN"/>
        </w:rPr>
      </w:pPr>
      <w:r w:rsidRPr="000C07F3">
        <w:t xml:space="preserve">ISBN: </w:t>
      </w:r>
      <w:r w:rsidR="00A466A1">
        <w:t>979-8-88817-443-2</w:t>
      </w:r>
    </w:p>
    <w:p w14:paraId="43D6666F" w14:textId="7A7F44C6" w:rsidR="002D552E" w:rsidRDefault="002D552E" w:rsidP="004777D3">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ACCF562" w14:textId="77777777" w:rsidR="00A72128" w:rsidRDefault="00A72128" w:rsidP="002D552E">
      <w:pPr>
        <w:spacing w:after="0" w:line="240" w:lineRule="auto"/>
        <w:rPr>
          <w:rFonts w:eastAsia="Times New Roman" w:cs="Times New Roman"/>
          <w:b/>
          <w:szCs w:val="24"/>
        </w:rPr>
      </w:pPr>
    </w:p>
    <w:p w14:paraId="33D2B83C" w14:textId="5F26269A" w:rsidR="00ED38E8" w:rsidRDefault="00A72128" w:rsidP="00644641">
      <w:pPr>
        <w:pStyle w:val="ListParagraph"/>
        <w:numPr>
          <w:ilvl w:val="0"/>
          <w:numId w:val="3"/>
        </w:numPr>
        <w:spacing w:line="240" w:lineRule="auto"/>
      </w:pPr>
      <w:r>
        <w:t>Laboratory Exercise Handouts will be furnished by SSCC.</w:t>
      </w:r>
      <w:r>
        <w:tab/>
        <w:t xml:space="preserve">                                   </w:t>
      </w:r>
      <w:r>
        <w:tab/>
      </w:r>
    </w:p>
    <w:p w14:paraId="66771030" w14:textId="55A3BA6F" w:rsidR="00ED38E8" w:rsidRDefault="00A72128" w:rsidP="00644641">
      <w:pPr>
        <w:pStyle w:val="ListParagraph"/>
        <w:numPr>
          <w:ilvl w:val="0"/>
          <w:numId w:val="3"/>
        </w:numPr>
        <w:spacing w:line="240" w:lineRule="auto"/>
      </w:pPr>
      <w:r>
        <w:t>Drafting Kit</w:t>
      </w:r>
      <w:r w:rsidR="00ED38E8">
        <w:t xml:space="preserve"> or AutoCAD</w:t>
      </w:r>
      <w:r>
        <w:t xml:space="preserve">, </w:t>
      </w:r>
      <w:r>
        <w:tab/>
      </w:r>
      <w:r>
        <w:tab/>
      </w:r>
      <w:r>
        <w:tab/>
      </w:r>
      <w:r>
        <w:tab/>
      </w:r>
      <w:r>
        <w:tab/>
      </w:r>
      <w:r>
        <w:tab/>
      </w:r>
      <w:r>
        <w:tab/>
      </w:r>
    </w:p>
    <w:p w14:paraId="1F8AFAC4" w14:textId="6E4CB2E0" w:rsidR="00ED38E8" w:rsidRDefault="00A72128" w:rsidP="00644641">
      <w:pPr>
        <w:pStyle w:val="ListParagraph"/>
        <w:numPr>
          <w:ilvl w:val="0"/>
          <w:numId w:val="3"/>
        </w:numPr>
        <w:spacing w:line="240" w:lineRule="auto"/>
      </w:pPr>
      <w:r>
        <w:t xml:space="preserve">Clothes for working in laboratory, Boots (at least no open toe shoes), </w:t>
      </w:r>
    </w:p>
    <w:p w14:paraId="5752B4D4" w14:textId="3FD0EB1A" w:rsidR="00644641" w:rsidRDefault="00960E6D" w:rsidP="00644641">
      <w:pPr>
        <w:pStyle w:val="ListParagraph"/>
        <w:numPr>
          <w:ilvl w:val="1"/>
          <w:numId w:val="3"/>
        </w:numPr>
        <w:spacing w:line="240" w:lineRule="auto"/>
      </w:pPr>
      <w:r>
        <w:t>One pair of s</w:t>
      </w:r>
      <w:r w:rsidR="00E7462A">
        <w:t>afety glasses</w:t>
      </w:r>
      <w:r w:rsidR="00ED38E8">
        <w:t xml:space="preserve"> </w:t>
      </w:r>
      <w:r w:rsidR="00E7462A">
        <w:t xml:space="preserve">and ear protection </w:t>
      </w:r>
      <w:r>
        <w:t xml:space="preserve">will be </w:t>
      </w:r>
      <w:r w:rsidR="00E7462A">
        <w:t>provided</w:t>
      </w:r>
      <w:r w:rsidR="00ED38E8">
        <w:t xml:space="preserve"> by SSCC</w:t>
      </w:r>
      <w:r w:rsidR="00E7462A">
        <w:t>.</w:t>
      </w:r>
    </w:p>
    <w:p w14:paraId="33EE887E" w14:textId="29DF5828" w:rsidR="00A72128" w:rsidRDefault="00E7462A" w:rsidP="00644641">
      <w:pPr>
        <w:spacing w:line="240" w:lineRule="auto"/>
        <w:contextualSpacing/>
      </w:pPr>
      <w:r>
        <w:tab/>
      </w:r>
      <w:r w:rsidR="00A72128">
        <w:t xml:space="preserve">5) </w:t>
      </w:r>
      <w:r w:rsidR="00CB2376">
        <w:t xml:space="preserve">  </w:t>
      </w:r>
      <w:r w:rsidR="00A72128">
        <w:t>Scientific Calculator</w:t>
      </w:r>
      <w:r w:rsidR="00A72128">
        <w:tab/>
      </w:r>
      <w:r w:rsidR="00A72128">
        <w:tab/>
      </w:r>
      <w:r w:rsidR="00A72128">
        <w:tab/>
      </w:r>
      <w:r w:rsidR="00A72128">
        <w:tab/>
      </w:r>
      <w:r w:rsidR="00A72128">
        <w:tab/>
      </w:r>
      <w:r w:rsidR="00A72128">
        <w:tab/>
      </w:r>
      <w:r w:rsidR="00A72128">
        <w:tab/>
      </w:r>
      <w:r w:rsidR="00A72128">
        <w:tab/>
      </w:r>
      <w:r w:rsidR="00A72128">
        <w:tab/>
        <w:t xml:space="preserve">6) </w:t>
      </w:r>
      <w:r w:rsidR="00CB2376">
        <w:t xml:space="preserve">  </w:t>
      </w:r>
      <w:r>
        <w:t>Automation Studios software (free to students)</w:t>
      </w:r>
    </w:p>
    <w:p w14:paraId="60F72615" w14:textId="08A52BC6" w:rsidR="00A72128" w:rsidRPr="002D552E" w:rsidRDefault="00E7462A" w:rsidP="00E7462A">
      <w:pPr>
        <w:rPr>
          <w:rFonts w:eastAsia="Times New Roman" w:cs="Times New Roman"/>
          <w:b/>
          <w:szCs w:val="24"/>
        </w:rPr>
      </w:pPr>
      <w:r>
        <w:tab/>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E064E9" w14:textId="4C6B83D4" w:rsidR="000854E7" w:rsidRDefault="000854E7" w:rsidP="000854E7">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Points</w:t>
      </w:r>
    </w:p>
    <w:p w14:paraId="12B72E10" w14:textId="5E2B72CF" w:rsidR="000854E7" w:rsidRPr="00E87FB6" w:rsidRDefault="000854E7" w:rsidP="000854E7">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w:t>
      </w:r>
      <w:r>
        <w:rPr>
          <w:rFonts w:eastAsia="Times New Roman" w:cs="Times New Roman"/>
          <w:szCs w:val="24"/>
        </w:rPr>
        <w:t>0</w:t>
      </w:r>
      <w:r w:rsidRPr="00E87FB6">
        <w:rPr>
          <w:rFonts w:eastAsia="Times New Roman" w:cs="Times New Roman"/>
          <w:szCs w:val="24"/>
        </w:rPr>
        <w:t xml:space="preserve"> – 100</w:t>
      </w:r>
      <w:r>
        <w:rPr>
          <w:rFonts w:eastAsia="Times New Roman" w:cs="Times New Roman"/>
          <w:szCs w:val="24"/>
        </w:rPr>
        <w:t>0</w:t>
      </w:r>
    </w:p>
    <w:p w14:paraId="186ED7D5" w14:textId="77777777" w:rsidR="000854E7" w:rsidRPr="00E87FB6" w:rsidRDefault="000854E7" w:rsidP="000854E7">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w:t>
      </w:r>
      <w:r>
        <w:rPr>
          <w:rFonts w:eastAsia="Times New Roman" w:cs="Times New Roman"/>
          <w:szCs w:val="24"/>
        </w:rPr>
        <w:t>0</w:t>
      </w:r>
      <w:r w:rsidRPr="00E87FB6">
        <w:rPr>
          <w:rFonts w:eastAsia="Times New Roman" w:cs="Times New Roman"/>
          <w:szCs w:val="24"/>
        </w:rPr>
        <w:t xml:space="preserve"> – 89</w:t>
      </w:r>
      <w:r>
        <w:rPr>
          <w:rFonts w:eastAsia="Times New Roman" w:cs="Times New Roman"/>
          <w:szCs w:val="24"/>
        </w:rPr>
        <w:t>9</w:t>
      </w:r>
    </w:p>
    <w:p w14:paraId="6F5ACCCF" w14:textId="77777777" w:rsidR="000854E7" w:rsidRPr="00E87FB6" w:rsidRDefault="000854E7" w:rsidP="000854E7">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w:t>
      </w:r>
      <w:r>
        <w:rPr>
          <w:rFonts w:eastAsia="Times New Roman" w:cs="Times New Roman"/>
          <w:szCs w:val="24"/>
        </w:rPr>
        <w:t>0</w:t>
      </w:r>
      <w:r w:rsidRPr="00E87FB6">
        <w:rPr>
          <w:rFonts w:eastAsia="Times New Roman" w:cs="Times New Roman"/>
          <w:szCs w:val="24"/>
        </w:rPr>
        <w:t xml:space="preserve"> – 79</w:t>
      </w:r>
      <w:r>
        <w:rPr>
          <w:rFonts w:eastAsia="Times New Roman" w:cs="Times New Roman"/>
          <w:szCs w:val="24"/>
        </w:rPr>
        <w:t>9</w:t>
      </w:r>
    </w:p>
    <w:p w14:paraId="09701784" w14:textId="77777777" w:rsidR="000854E7" w:rsidRPr="00E87FB6" w:rsidRDefault="000854E7" w:rsidP="000854E7">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w:t>
      </w:r>
      <w:r>
        <w:rPr>
          <w:rFonts w:eastAsia="Times New Roman" w:cs="Times New Roman"/>
          <w:szCs w:val="24"/>
        </w:rPr>
        <w:t>0</w:t>
      </w:r>
      <w:r w:rsidRPr="00E87FB6">
        <w:rPr>
          <w:rFonts w:eastAsia="Times New Roman" w:cs="Times New Roman"/>
          <w:szCs w:val="24"/>
        </w:rPr>
        <w:t xml:space="preserve"> – 6</w:t>
      </w:r>
      <w:r>
        <w:rPr>
          <w:rFonts w:eastAsia="Times New Roman" w:cs="Times New Roman"/>
          <w:szCs w:val="24"/>
        </w:rPr>
        <w:t>9</w:t>
      </w:r>
      <w:r w:rsidRPr="00E87FB6">
        <w:rPr>
          <w:rFonts w:eastAsia="Times New Roman" w:cs="Times New Roman"/>
          <w:szCs w:val="24"/>
        </w:rPr>
        <w:t>9</w:t>
      </w:r>
    </w:p>
    <w:p w14:paraId="2C42CF3D" w14:textId="77777777" w:rsidR="000854E7" w:rsidRDefault="000854E7" w:rsidP="000854E7">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Pr>
          <w:rFonts w:eastAsia="Times New Roman" w:cs="Times New Roman"/>
          <w:szCs w:val="24"/>
        </w:rPr>
        <w:t>9</w:t>
      </w:r>
    </w:p>
    <w:p w14:paraId="7F88BAA3" w14:textId="7BF27E63" w:rsidR="000854E7" w:rsidRDefault="000854E7" w:rsidP="002D552E">
      <w:pPr>
        <w:widowControl w:val="0"/>
        <w:autoSpaceDE w:val="0"/>
        <w:autoSpaceDN w:val="0"/>
        <w:adjustRightInd w:val="0"/>
        <w:spacing w:after="0" w:line="240" w:lineRule="auto"/>
        <w:ind w:left="720" w:firstLine="720"/>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6"/>
        <w:gridCol w:w="3399"/>
        <w:gridCol w:w="1345"/>
      </w:tblGrid>
      <w:tr w:rsidR="000854E7" w:rsidRPr="003A420D" w14:paraId="32F4D1CC" w14:textId="77777777" w:rsidTr="006C5CBA">
        <w:trPr>
          <w:trHeight w:val="197"/>
        </w:trPr>
        <w:tc>
          <w:tcPr>
            <w:tcW w:w="1556" w:type="dxa"/>
            <w:vAlign w:val="center"/>
          </w:tcPr>
          <w:p w14:paraId="601EF83C" w14:textId="77777777" w:rsidR="000854E7" w:rsidRPr="002D552E" w:rsidRDefault="000854E7" w:rsidP="006C5CBA">
            <w:pPr>
              <w:jc w:val="center"/>
              <w:rPr>
                <w:rFonts w:cs="Times New Roman"/>
                <w:i/>
                <w:sz w:val="18"/>
                <w:szCs w:val="18"/>
              </w:rPr>
            </w:pPr>
            <w:r>
              <w:rPr>
                <w:rFonts w:cs="Times New Roman"/>
                <w:i/>
                <w:sz w:val="18"/>
                <w:szCs w:val="18"/>
              </w:rPr>
              <w:t>`</w:t>
            </w:r>
          </w:p>
        </w:tc>
        <w:tc>
          <w:tcPr>
            <w:tcW w:w="3399" w:type="dxa"/>
            <w:vAlign w:val="center"/>
          </w:tcPr>
          <w:p w14:paraId="1F26007F" w14:textId="77777777" w:rsidR="000854E7" w:rsidRPr="002D552E" w:rsidRDefault="000854E7" w:rsidP="006C5CBA">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0FEDD4CB" w14:textId="77777777" w:rsidR="000854E7" w:rsidRPr="002D552E" w:rsidRDefault="000854E7" w:rsidP="006C5CBA">
            <w:pPr>
              <w:pStyle w:val="ListParagraph"/>
              <w:ind w:hanging="720"/>
              <w:jc w:val="center"/>
              <w:rPr>
                <w:rFonts w:cs="Times New Roman"/>
                <w:i/>
                <w:sz w:val="18"/>
                <w:szCs w:val="18"/>
              </w:rPr>
            </w:pPr>
            <w:r w:rsidRPr="002D552E">
              <w:rPr>
                <w:rFonts w:cs="Times New Roman"/>
                <w:i/>
                <w:sz w:val="18"/>
                <w:szCs w:val="18"/>
              </w:rPr>
              <w:t>Total Points</w:t>
            </w:r>
          </w:p>
        </w:tc>
        <w:tc>
          <w:tcPr>
            <w:tcW w:w="1345" w:type="dxa"/>
            <w:vAlign w:val="center"/>
          </w:tcPr>
          <w:p w14:paraId="32091C41" w14:textId="77777777" w:rsidR="000854E7" w:rsidRPr="002D552E" w:rsidRDefault="000854E7" w:rsidP="006C5CBA">
            <w:pPr>
              <w:pStyle w:val="ListParagraph"/>
              <w:ind w:hanging="720"/>
              <w:jc w:val="center"/>
              <w:rPr>
                <w:rFonts w:cs="Times New Roman"/>
                <w:i/>
                <w:sz w:val="18"/>
                <w:szCs w:val="18"/>
              </w:rPr>
            </w:pPr>
          </w:p>
          <w:p w14:paraId="228DBF69" w14:textId="77777777" w:rsidR="000854E7" w:rsidRPr="002D552E" w:rsidRDefault="000854E7" w:rsidP="006C5CBA">
            <w:pPr>
              <w:pStyle w:val="ListParagraph"/>
              <w:ind w:hanging="720"/>
              <w:jc w:val="center"/>
              <w:rPr>
                <w:rFonts w:cs="Times New Roman"/>
                <w:i/>
                <w:sz w:val="18"/>
                <w:szCs w:val="18"/>
              </w:rPr>
            </w:pPr>
            <w:r w:rsidRPr="009B24BD">
              <w:rPr>
                <w:rFonts w:cs="Times New Roman"/>
                <w:i/>
                <w:sz w:val="16"/>
                <w:szCs w:val="18"/>
              </w:rPr>
              <w:t>% of Grade</w:t>
            </w:r>
          </w:p>
        </w:tc>
      </w:tr>
      <w:tr w:rsidR="000854E7" w:rsidRPr="003A420D" w14:paraId="7D6EBA2F" w14:textId="77777777" w:rsidTr="006C5CBA">
        <w:trPr>
          <w:trHeight w:val="193"/>
        </w:trPr>
        <w:tc>
          <w:tcPr>
            <w:tcW w:w="1556" w:type="dxa"/>
            <w:vAlign w:val="center"/>
          </w:tcPr>
          <w:p w14:paraId="752150DA" w14:textId="77777777" w:rsidR="000854E7" w:rsidRPr="002D552E" w:rsidRDefault="000854E7" w:rsidP="006C5CBA">
            <w:pPr>
              <w:pStyle w:val="ListParagraph"/>
              <w:ind w:left="38" w:hanging="38"/>
              <w:jc w:val="center"/>
              <w:rPr>
                <w:rFonts w:cs="Times New Roman"/>
                <w:sz w:val="18"/>
                <w:szCs w:val="18"/>
              </w:rPr>
            </w:pPr>
            <w:r w:rsidRPr="002D552E">
              <w:rPr>
                <w:rFonts w:cs="Times New Roman"/>
                <w:sz w:val="18"/>
                <w:szCs w:val="18"/>
              </w:rPr>
              <w:t xml:space="preserve">Assignments  </w:t>
            </w:r>
          </w:p>
        </w:tc>
        <w:tc>
          <w:tcPr>
            <w:tcW w:w="3399" w:type="dxa"/>
            <w:vAlign w:val="center"/>
          </w:tcPr>
          <w:p w14:paraId="1A27C1EB" w14:textId="77777777" w:rsidR="000854E7" w:rsidRPr="002D552E" w:rsidRDefault="000854E7" w:rsidP="006C5CBA">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00</w:t>
            </w:r>
          </w:p>
        </w:tc>
        <w:tc>
          <w:tcPr>
            <w:tcW w:w="1345" w:type="dxa"/>
            <w:vAlign w:val="center"/>
          </w:tcPr>
          <w:p w14:paraId="02471EA1" w14:textId="77777777" w:rsidR="000854E7" w:rsidRPr="002D552E" w:rsidRDefault="000854E7" w:rsidP="006C5CBA">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w:t>
            </w:r>
          </w:p>
        </w:tc>
      </w:tr>
      <w:tr w:rsidR="000854E7" w:rsidRPr="003A420D" w14:paraId="4940050A" w14:textId="77777777" w:rsidTr="006C5CBA">
        <w:trPr>
          <w:trHeight w:val="193"/>
        </w:trPr>
        <w:tc>
          <w:tcPr>
            <w:tcW w:w="1556" w:type="dxa"/>
            <w:vAlign w:val="center"/>
          </w:tcPr>
          <w:p w14:paraId="1BE9AA05" w14:textId="77777777" w:rsidR="000854E7" w:rsidRPr="002D552E" w:rsidRDefault="000854E7" w:rsidP="006C5CBA">
            <w:pPr>
              <w:pStyle w:val="ListParagraph"/>
              <w:ind w:left="38" w:hanging="38"/>
              <w:jc w:val="center"/>
              <w:rPr>
                <w:rFonts w:cs="Times New Roman"/>
                <w:sz w:val="18"/>
                <w:szCs w:val="18"/>
              </w:rPr>
            </w:pPr>
            <w:r>
              <w:rPr>
                <w:rFonts w:cs="Times New Roman"/>
                <w:sz w:val="18"/>
                <w:szCs w:val="18"/>
              </w:rPr>
              <w:t>Test x3</w:t>
            </w:r>
          </w:p>
        </w:tc>
        <w:tc>
          <w:tcPr>
            <w:tcW w:w="3399" w:type="dxa"/>
            <w:vAlign w:val="center"/>
          </w:tcPr>
          <w:p w14:paraId="6E2C3F7B" w14:textId="77777777" w:rsidR="000854E7" w:rsidRPr="002D552E" w:rsidRDefault="000854E7" w:rsidP="006C5CBA">
            <w:pPr>
              <w:pStyle w:val="ListParagraph"/>
              <w:ind w:hanging="720"/>
              <w:jc w:val="center"/>
              <w:rPr>
                <w:rFonts w:cs="Times New Roman"/>
                <w:sz w:val="18"/>
                <w:szCs w:val="18"/>
              </w:rPr>
            </w:pPr>
            <w:r>
              <w:rPr>
                <w:rFonts w:cs="Times New Roman"/>
                <w:sz w:val="18"/>
                <w:szCs w:val="18"/>
              </w:rPr>
              <w:t>6</w:t>
            </w:r>
            <w:r w:rsidRPr="002D552E">
              <w:rPr>
                <w:rFonts w:cs="Times New Roman"/>
                <w:sz w:val="18"/>
                <w:szCs w:val="18"/>
              </w:rPr>
              <w:t>00</w:t>
            </w:r>
          </w:p>
        </w:tc>
        <w:tc>
          <w:tcPr>
            <w:tcW w:w="1345" w:type="dxa"/>
            <w:vAlign w:val="center"/>
          </w:tcPr>
          <w:p w14:paraId="328C3E55" w14:textId="77777777" w:rsidR="000854E7" w:rsidRPr="002D552E" w:rsidRDefault="000854E7" w:rsidP="006C5CBA">
            <w:pPr>
              <w:pStyle w:val="ListParagraph"/>
              <w:ind w:hanging="720"/>
              <w:jc w:val="center"/>
              <w:rPr>
                <w:rFonts w:cs="Times New Roman"/>
                <w:sz w:val="18"/>
                <w:szCs w:val="18"/>
              </w:rPr>
            </w:pPr>
            <w:r>
              <w:rPr>
                <w:rFonts w:cs="Times New Roman"/>
                <w:sz w:val="18"/>
                <w:szCs w:val="18"/>
              </w:rPr>
              <w:t>6</w:t>
            </w:r>
            <w:r w:rsidRPr="002D552E">
              <w:rPr>
                <w:rFonts w:cs="Times New Roman"/>
                <w:sz w:val="18"/>
                <w:szCs w:val="18"/>
              </w:rPr>
              <w:t>0%</w:t>
            </w:r>
          </w:p>
        </w:tc>
      </w:tr>
      <w:tr w:rsidR="000854E7" w:rsidRPr="003A420D" w14:paraId="3DAFF050" w14:textId="77777777" w:rsidTr="006C5CBA">
        <w:trPr>
          <w:trHeight w:val="193"/>
        </w:trPr>
        <w:tc>
          <w:tcPr>
            <w:tcW w:w="1556" w:type="dxa"/>
            <w:tcBorders>
              <w:bottom w:val="single" w:sz="4" w:space="0" w:color="auto"/>
            </w:tcBorders>
            <w:vAlign w:val="center"/>
          </w:tcPr>
          <w:p w14:paraId="380E3962" w14:textId="77777777" w:rsidR="000854E7" w:rsidRPr="002D552E" w:rsidRDefault="000854E7" w:rsidP="006C5CBA">
            <w:pPr>
              <w:pStyle w:val="ListParagraph"/>
              <w:ind w:left="38" w:hanging="38"/>
              <w:jc w:val="center"/>
              <w:rPr>
                <w:rFonts w:cs="Times New Roman"/>
                <w:sz w:val="18"/>
                <w:szCs w:val="18"/>
              </w:rPr>
            </w:pPr>
            <w:r>
              <w:rPr>
                <w:rFonts w:cs="Times New Roman"/>
                <w:sz w:val="18"/>
                <w:szCs w:val="18"/>
              </w:rPr>
              <w:t>Final Exam</w:t>
            </w:r>
          </w:p>
        </w:tc>
        <w:tc>
          <w:tcPr>
            <w:tcW w:w="3399" w:type="dxa"/>
            <w:tcBorders>
              <w:bottom w:val="single" w:sz="4" w:space="0" w:color="auto"/>
            </w:tcBorders>
            <w:vAlign w:val="center"/>
          </w:tcPr>
          <w:p w14:paraId="14BC3BE5" w14:textId="77777777" w:rsidR="000854E7" w:rsidRPr="002D552E" w:rsidRDefault="000854E7" w:rsidP="006C5CBA">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00</w:t>
            </w:r>
          </w:p>
        </w:tc>
        <w:tc>
          <w:tcPr>
            <w:tcW w:w="1345" w:type="dxa"/>
            <w:tcBorders>
              <w:bottom w:val="single" w:sz="4" w:space="0" w:color="auto"/>
            </w:tcBorders>
            <w:vAlign w:val="center"/>
          </w:tcPr>
          <w:p w14:paraId="14528B1F" w14:textId="77777777" w:rsidR="000854E7" w:rsidRPr="002D552E" w:rsidRDefault="000854E7" w:rsidP="006C5CBA">
            <w:pPr>
              <w:pStyle w:val="ListParagraph"/>
              <w:ind w:hanging="720"/>
              <w:jc w:val="center"/>
              <w:rPr>
                <w:rFonts w:cs="Times New Roman"/>
                <w:sz w:val="18"/>
                <w:szCs w:val="18"/>
              </w:rPr>
            </w:pPr>
            <w:r>
              <w:rPr>
                <w:rFonts w:cs="Times New Roman"/>
                <w:sz w:val="18"/>
                <w:szCs w:val="18"/>
              </w:rPr>
              <w:t>2</w:t>
            </w:r>
            <w:r w:rsidRPr="002D552E">
              <w:rPr>
                <w:rFonts w:cs="Times New Roman"/>
                <w:sz w:val="18"/>
                <w:szCs w:val="18"/>
              </w:rPr>
              <w:t>0%</w:t>
            </w:r>
          </w:p>
        </w:tc>
      </w:tr>
      <w:tr w:rsidR="000854E7" w:rsidRPr="003A420D" w14:paraId="48E46C07" w14:textId="77777777" w:rsidTr="006C5CBA">
        <w:trPr>
          <w:trHeight w:val="193"/>
        </w:trPr>
        <w:tc>
          <w:tcPr>
            <w:tcW w:w="1556" w:type="dxa"/>
            <w:tcBorders>
              <w:bottom w:val="single" w:sz="4" w:space="0" w:color="auto"/>
            </w:tcBorders>
            <w:vAlign w:val="center"/>
          </w:tcPr>
          <w:p w14:paraId="21A314EA" w14:textId="77777777" w:rsidR="000854E7" w:rsidRPr="002D552E" w:rsidRDefault="000854E7" w:rsidP="006C5CBA">
            <w:pPr>
              <w:pStyle w:val="ListParagraph"/>
              <w:ind w:left="38" w:hanging="38"/>
              <w:jc w:val="center"/>
              <w:rPr>
                <w:rFonts w:cs="Times New Roman"/>
                <w:sz w:val="18"/>
                <w:szCs w:val="18"/>
              </w:rPr>
            </w:pPr>
            <w:r w:rsidRPr="002D552E">
              <w:rPr>
                <w:rFonts w:cs="Times New Roman"/>
                <w:sz w:val="18"/>
                <w:szCs w:val="18"/>
              </w:rPr>
              <w:t>Total</w:t>
            </w:r>
          </w:p>
        </w:tc>
        <w:tc>
          <w:tcPr>
            <w:tcW w:w="3399" w:type="dxa"/>
            <w:tcBorders>
              <w:bottom w:val="single" w:sz="4" w:space="0" w:color="auto"/>
            </w:tcBorders>
            <w:vAlign w:val="center"/>
          </w:tcPr>
          <w:p w14:paraId="08662569" w14:textId="77777777" w:rsidR="000854E7" w:rsidRPr="002D552E" w:rsidRDefault="000854E7" w:rsidP="006C5CBA">
            <w:pPr>
              <w:pStyle w:val="ListParagraph"/>
              <w:ind w:hanging="720"/>
              <w:jc w:val="center"/>
              <w:rPr>
                <w:rFonts w:cs="Times New Roman"/>
                <w:sz w:val="18"/>
                <w:szCs w:val="18"/>
              </w:rPr>
            </w:pPr>
            <w:r w:rsidRPr="002D552E">
              <w:rPr>
                <w:rFonts w:cs="Times New Roman"/>
                <w:sz w:val="18"/>
                <w:szCs w:val="18"/>
              </w:rPr>
              <w:t>1000</w:t>
            </w:r>
          </w:p>
        </w:tc>
        <w:tc>
          <w:tcPr>
            <w:tcW w:w="1345" w:type="dxa"/>
            <w:tcBorders>
              <w:bottom w:val="single" w:sz="4" w:space="0" w:color="auto"/>
            </w:tcBorders>
            <w:vAlign w:val="center"/>
          </w:tcPr>
          <w:p w14:paraId="51B5DCCC" w14:textId="77777777" w:rsidR="000854E7" w:rsidRPr="002D552E" w:rsidRDefault="000854E7" w:rsidP="006C5CBA">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7F7E666C" w14:textId="77777777" w:rsidR="004777D3" w:rsidRDefault="004777D3" w:rsidP="002D552E">
      <w:pPr>
        <w:pStyle w:val="ListParagraph"/>
        <w:widowControl w:val="0"/>
        <w:autoSpaceDE w:val="0"/>
        <w:autoSpaceDN w:val="0"/>
        <w:adjustRightInd w:val="0"/>
        <w:spacing w:after="0" w:line="240" w:lineRule="auto"/>
        <w:rPr>
          <w:rFonts w:eastAsia="Times New Roman" w:cs="Times New Roman"/>
          <w:b/>
          <w:szCs w:val="24"/>
        </w:rPr>
      </w:pPr>
    </w:p>
    <w:p w14:paraId="2F2C3F3C" w14:textId="77777777" w:rsidR="004777D3" w:rsidRDefault="004777D3" w:rsidP="002D552E">
      <w:pPr>
        <w:pStyle w:val="ListParagraph"/>
        <w:widowControl w:val="0"/>
        <w:autoSpaceDE w:val="0"/>
        <w:autoSpaceDN w:val="0"/>
        <w:adjustRightInd w:val="0"/>
        <w:spacing w:after="0" w:line="240" w:lineRule="auto"/>
        <w:rPr>
          <w:rFonts w:eastAsia="Times New Roman" w:cs="Times New Roman"/>
          <w:b/>
          <w:szCs w:val="24"/>
        </w:rPr>
      </w:pPr>
    </w:p>
    <w:p w14:paraId="3F932EAE" w14:textId="77777777" w:rsidR="00960E6D" w:rsidRDefault="00960E6D" w:rsidP="002D552E">
      <w:pPr>
        <w:pStyle w:val="ListParagraph"/>
        <w:widowControl w:val="0"/>
        <w:autoSpaceDE w:val="0"/>
        <w:autoSpaceDN w:val="0"/>
        <w:adjustRightInd w:val="0"/>
        <w:spacing w:after="0" w:line="240" w:lineRule="auto"/>
        <w:rPr>
          <w:rFonts w:eastAsia="Times New Roman" w:cs="Times New Roman"/>
          <w:b/>
          <w:szCs w:val="24"/>
        </w:rPr>
      </w:pPr>
    </w:p>
    <w:p w14:paraId="25368EC7" w14:textId="77777777" w:rsidR="00960E6D" w:rsidRDefault="00960E6D" w:rsidP="002D552E">
      <w:pPr>
        <w:pStyle w:val="ListParagraph"/>
        <w:widowControl w:val="0"/>
        <w:autoSpaceDE w:val="0"/>
        <w:autoSpaceDN w:val="0"/>
        <w:adjustRightInd w:val="0"/>
        <w:spacing w:after="0" w:line="240" w:lineRule="auto"/>
        <w:rPr>
          <w:rFonts w:eastAsia="Times New Roman" w:cs="Times New Roman"/>
          <w:b/>
          <w:szCs w:val="24"/>
        </w:rPr>
      </w:pPr>
    </w:p>
    <w:p w14:paraId="3E4D54F7" w14:textId="77777777" w:rsidR="00960E6D" w:rsidRDefault="00960E6D" w:rsidP="002D552E">
      <w:pPr>
        <w:pStyle w:val="ListParagraph"/>
        <w:widowControl w:val="0"/>
        <w:autoSpaceDE w:val="0"/>
        <w:autoSpaceDN w:val="0"/>
        <w:adjustRightInd w:val="0"/>
        <w:spacing w:after="0" w:line="240" w:lineRule="auto"/>
        <w:rPr>
          <w:rFonts w:eastAsia="Times New Roman" w:cs="Times New Roman"/>
          <w:b/>
          <w:szCs w:val="24"/>
        </w:rPr>
      </w:pPr>
    </w:p>
    <w:p w14:paraId="11220BB4" w14:textId="77777777" w:rsidR="00960E6D" w:rsidRDefault="00960E6D"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248B663"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92D0B99" w14:textId="14A7526E" w:rsidR="004777D3" w:rsidRDefault="004777D3" w:rsidP="00960E6D">
      <w:pPr>
        <w:ind w:left="720"/>
        <w:rPr>
          <w:rFonts w:eastAsia="Times New Roman" w:cs="Times New Roman"/>
          <w:b/>
          <w:szCs w:val="24"/>
        </w:rPr>
      </w:pPr>
      <w:r w:rsidRPr="00700A1C">
        <w:t>Lecture</w:t>
      </w:r>
      <w:r>
        <w:t xml:space="preserve">, independent and group projects and labs, in-class and home assignments, quizzes, tests may be used. This course is combination of in-class lecture, and hands-on laboratory applications, solving problems using </w:t>
      </w:r>
      <w:r w:rsidR="00644641">
        <w:t>methods including software,</w:t>
      </w:r>
      <w:r>
        <w:t xml:space="preserve"> graphical and mathematical</w:t>
      </w:r>
      <w:r w:rsidR="00644641">
        <w:t xml:space="preserve"> tools</w:t>
      </w:r>
      <w:r>
        <w:t>.</w:t>
      </w:r>
    </w:p>
    <w:p w14:paraId="43D666A7" w14:textId="1E0C0E3F" w:rsidR="002D552E" w:rsidRPr="00EC2528" w:rsidRDefault="002D552E" w:rsidP="00EC252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EC2528">
        <w:rPr>
          <w:rFonts w:eastAsia="Times New Roman" w:cs="Times New Roman"/>
          <w:b/>
          <w:szCs w:val="24"/>
        </w:rPr>
        <w:t xml:space="preserve">COURSE OUTLINE: </w:t>
      </w:r>
      <w:r w:rsidR="000854E7">
        <w:rPr>
          <w:rFonts w:eastAsia="Times New Roman" w:cs="Times New Roman"/>
          <w:b/>
          <w:szCs w:val="24"/>
        </w:rPr>
        <w:t>Sample</w:t>
      </w:r>
      <w:r w:rsidR="00CB2376">
        <w:rPr>
          <w:rFonts w:eastAsia="Times New Roman" w:cs="Times New Roman"/>
          <w:b/>
          <w:szCs w:val="24"/>
        </w:rPr>
        <w:t>-</w:t>
      </w:r>
      <w:r w:rsidR="00CB2376" w:rsidRPr="00EC2528">
        <w:rPr>
          <w:rFonts w:eastAsia="Times New Roman" w:cs="Times New Roman"/>
          <w:b/>
          <w:i/>
          <w:szCs w:val="24"/>
          <w:u w:val="single"/>
        </w:rPr>
        <w:t xml:space="preserve"> (</w:t>
      </w:r>
      <w:r w:rsidRPr="00EC2528">
        <w:rPr>
          <w:rFonts w:eastAsia="Times New Roman" w:cs="Times New Roman"/>
          <w:b/>
          <w:i/>
          <w:szCs w:val="24"/>
          <w:u w:val="single"/>
        </w:rPr>
        <w:t xml:space="preserve">Course Syllabus – Individual Instructor Specific) </w:t>
      </w:r>
    </w:p>
    <w:p w14:paraId="5B252A3E" w14:textId="77777777" w:rsidR="00EC2528" w:rsidRPr="00EC2528" w:rsidRDefault="00EC2528" w:rsidP="00EC2528">
      <w:pPr>
        <w:pStyle w:val="ListParagraph"/>
        <w:rPr>
          <w:rFonts w:eastAsia="Times New Roman" w:cs="Times New Roman"/>
          <w:b/>
          <w:szCs w:val="24"/>
        </w:rPr>
      </w:pPr>
    </w:p>
    <w:tbl>
      <w:tblPr>
        <w:tblStyle w:val="TableGrid"/>
        <w:tblW w:w="8731" w:type="dxa"/>
        <w:tblInd w:w="720" w:type="dxa"/>
        <w:tblLook w:val="04A0" w:firstRow="1" w:lastRow="0" w:firstColumn="1" w:lastColumn="0" w:noHBand="0" w:noVBand="1"/>
      </w:tblPr>
      <w:tblGrid>
        <w:gridCol w:w="1003"/>
        <w:gridCol w:w="972"/>
        <w:gridCol w:w="5017"/>
        <w:gridCol w:w="1739"/>
      </w:tblGrid>
      <w:tr w:rsidR="000854E7" w:rsidRPr="00A4367C" w14:paraId="1E048E17" w14:textId="77777777" w:rsidTr="006C5CBA">
        <w:tc>
          <w:tcPr>
            <w:tcW w:w="1003" w:type="dxa"/>
            <w:tcBorders>
              <w:bottom w:val="single" w:sz="4" w:space="0" w:color="auto"/>
            </w:tcBorders>
          </w:tcPr>
          <w:p w14:paraId="519A9847"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Module</w:t>
            </w:r>
          </w:p>
        </w:tc>
        <w:tc>
          <w:tcPr>
            <w:tcW w:w="972" w:type="dxa"/>
          </w:tcPr>
          <w:p w14:paraId="32D0C3CB"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WEEK</w:t>
            </w:r>
          </w:p>
        </w:tc>
        <w:tc>
          <w:tcPr>
            <w:tcW w:w="5017" w:type="dxa"/>
          </w:tcPr>
          <w:p w14:paraId="0DF42116"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MATERIAL</w:t>
            </w:r>
          </w:p>
        </w:tc>
        <w:tc>
          <w:tcPr>
            <w:tcW w:w="1739" w:type="dxa"/>
          </w:tcPr>
          <w:p w14:paraId="69A5F067" w14:textId="1732AEC2"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 xml:space="preserve">LEARNING </w:t>
            </w:r>
            <w:r>
              <w:rPr>
                <w:rFonts w:eastAsia="Times New Roman" w:cs="Times New Roman"/>
                <w:bCs/>
                <w:sz w:val="20"/>
                <w:szCs w:val="20"/>
              </w:rPr>
              <w:t>OUTCOMES</w:t>
            </w:r>
          </w:p>
        </w:tc>
      </w:tr>
      <w:tr w:rsidR="000854E7" w:rsidRPr="00A4367C" w14:paraId="7C9B2AA0" w14:textId="77777777" w:rsidTr="006C5CBA">
        <w:tc>
          <w:tcPr>
            <w:tcW w:w="1003" w:type="dxa"/>
            <w:tcBorders>
              <w:bottom w:val="nil"/>
            </w:tcBorders>
          </w:tcPr>
          <w:p w14:paraId="2FCBC6B2" w14:textId="30FD68C1"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3792794D"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w:t>
            </w:r>
          </w:p>
        </w:tc>
        <w:tc>
          <w:tcPr>
            <w:tcW w:w="5017" w:type="dxa"/>
          </w:tcPr>
          <w:p w14:paraId="5E374093" w14:textId="77777777" w:rsidR="000854E7" w:rsidRDefault="000854E7"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Chapter 1-</w:t>
            </w:r>
            <w:r w:rsidR="00A466A1">
              <w:rPr>
                <w:rFonts w:eastAsia="Times New Roman" w:cs="Times New Roman"/>
                <w:bCs/>
                <w:sz w:val="20"/>
                <w:szCs w:val="20"/>
              </w:rPr>
              <w:t>Introduction to Fluid Power</w:t>
            </w:r>
          </w:p>
          <w:p w14:paraId="1AAEBC2A" w14:textId="62F30F85" w:rsidR="00A466A1" w:rsidRPr="00D153C0" w:rsidRDefault="00A466A1"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2</w:t>
            </w:r>
            <w:r w:rsidRPr="00D153C0">
              <w:rPr>
                <w:rFonts w:eastAsia="Times New Roman" w:cs="Times New Roman"/>
                <w:bCs/>
                <w:sz w:val="20"/>
                <w:szCs w:val="20"/>
              </w:rPr>
              <w:t xml:space="preserve">- </w:t>
            </w:r>
            <w:r>
              <w:rPr>
                <w:rFonts w:eastAsia="Times New Roman" w:cs="Times New Roman"/>
                <w:bCs/>
                <w:sz w:val="20"/>
                <w:szCs w:val="20"/>
              </w:rPr>
              <w:t>Fluid Power Systems</w:t>
            </w:r>
          </w:p>
        </w:tc>
        <w:tc>
          <w:tcPr>
            <w:tcW w:w="1739" w:type="dxa"/>
          </w:tcPr>
          <w:p w14:paraId="3C755719" w14:textId="302DB7FB"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1, 3,</w:t>
            </w:r>
            <w:r w:rsidR="00A466A1">
              <w:rPr>
                <w:rFonts w:eastAsia="Times New Roman" w:cs="Times New Roman"/>
                <w:bCs/>
                <w:sz w:val="20"/>
                <w:szCs w:val="20"/>
              </w:rPr>
              <w:t xml:space="preserve"> 6, 7</w:t>
            </w:r>
            <w:r w:rsidRPr="00D153C0">
              <w:rPr>
                <w:rFonts w:eastAsia="Times New Roman" w:cs="Times New Roman"/>
                <w:bCs/>
                <w:sz w:val="20"/>
                <w:szCs w:val="20"/>
              </w:rPr>
              <w:t xml:space="preserve"> 8</w:t>
            </w:r>
          </w:p>
        </w:tc>
      </w:tr>
      <w:tr w:rsidR="000854E7" w:rsidRPr="00A4367C" w14:paraId="69FB75E0" w14:textId="77777777" w:rsidTr="006C5CBA">
        <w:tc>
          <w:tcPr>
            <w:tcW w:w="1003" w:type="dxa"/>
            <w:tcBorders>
              <w:top w:val="nil"/>
              <w:bottom w:val="nil"/>
            </w:tcBorders>
          </w:tcPr>
          <w:p w14:paraId="67BF4671" w14:textId="04A87D66" w:rsidR="000854E7" w:rsidRPr="00D153C0" w:rsidRDefault="00D810CF"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w:t>
            </w:r>
          </w:p>
        </w:tc>
        <w:tc>
          <w:tcPr>
            <w:tcW w:w="972" w:type="dxa"/>
          </w:tcPr>
          <w:p w14:paraId="2FFE42E1"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2</w:t>
            </w:r>
          </w:p>
        </w:tc>
        <w:tc>
          <w:tcPr>
            <w:tcW w:w="5017" w:type="dxa"/>
          </w:tcPr>
          <w:p w14:paraId="64B514C3" w14:textId="77777777" w:rsidR="000854E7" w:rsidRDefault="00A466A1"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3</w:t>
            </w:r>
            <w:r w:rsidRPr="00D153C0">
              <w:rPr>
                <w:rFonts w:eastAsia="Times New Roman" w:cs="Times New Roman"/>
                <w:bCs/>
                <w:sz w:val="20"/>
                <w:szCs w:val="20"/>
              </w:rPr>
              <w:t xml:space="preserve">- </w:t>
            </w:r>
            <w:r>
              <w:rPr>
                <w:rFonts w:eastAsia="Times New Roman" w:cs="Times New Roman"/>
                <w:bCs/>
                <w:sz w:val="20"/>
                <w:szCs w:val="20"/>
              </w:rPr>
              <w:t>Safety and Health</w:t>
            </w:r>
          </w:p>
          <w:p w14:paraId="07122866" w14:textId="3A6CDB78" w:rsidR="00A466A1" w:rsidRPr="00D153C0"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4- Basic Physical Principles</w:t>
            </w:r>
          </w:p>
        </w:tc>
        <w:tc>
          <w:tcPr>
            <w:tcW w:w="1739" w:type="dxa"/>
          </w:tcPr>
          <w:p w14:paraId="5EA48E7F" w14:textId="5838E33F" w:rsidR="000854E7" w:rsidRPr="00D153C0" w:rsidRDefault="00A466A1"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1, 3</w:t>
            </w:r>
          </w:p>
        </w:tc>
      </w:tr>
      <w:tr w:rsidR="000854E7" w:rsidRPr="00A4367C" w14:paraId="70C62B89" w14:textId="77777777" w:rsidTr="001A027F">
        <w:tc>
          <w:tcPr>
            <w:tcW w:w="1003" w:type="dxa"/>
            <w:tcBorders>
              <w:top w:val="nil"/>
              <w:bottom w:val="single" w:sz="4" w:space="0" w:color="auto"/>
            </w:tcBorders>
          </w:tcPr>
          <w:p w14:paraId="6EE6071C"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09ABBD3A"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3</w:t>
            </w:r>
          </w:p>
        </w:tc>
        <w:tc>
          <w:tcPr>
            <w:tcW w:w="5017" w:type="dxa"/>
          </w:tcPr>
          <w:p w14:paraId="690376AB" w14:textId="77777777" w:rsidR="000854E7"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5- Fluid Power Standards and Symbols</w:t>
            </w:r>
          </w:p>
          <w:p w14:paraId="06922958" w14:textId="3BED83CF" w:rsidR="00657DE9" w:rsidRPr="00D153C0"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Test 1</w:t>
            </w:r>
          </w:p>
        </w:tc>
        <w:tc>
          <w:tcPr>
            <w:tcW w:w="1739" w:type="dxa"/>
          </w:tcPr>
          <w:p w14:paraId="3048B7F6" w14:textId="1B964624" w:rsidR="000854E7" w:rsidRPr="00D153C0" w:rsidRDefault="00657DE9"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1, 2, 3, 5, 8</w:t>
            </w:r>
          </w:p>
        </w:tc>
      </w:tr>
      <w:tr w:rsidR="000854E7" w:rsidRPr="00A4367C" w14:paraId="4938593F" w14:textId="77777777" w:rsidTr="001A027F">
        <w:tc>
          <w:tcPr>
            <w:tcW w:w="1003" w:type="dxa"/>
            <w:tcBorders>
              <w:bottom w:val="nil"/>
            </w:tcBorders>
          </w:tcPr>
          <w:p w14:paraId="7D81186F" w14:textId="1F9D0222"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Borders>
              <w:bottom w:val="single" w:sz="4" w:space="0" w:color="auto"/>
            </w:tcBorders>
          </w:tcPr>
          <w:p w14:paraId="5C93494B"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4</w:t>
            </w:r>
          </w:p>
        </w:tc>
        <w:tc>
          <w:tcPr>
            <w:tcW w:w="5017" w:type="dxa"/>
          </w:tcPr>
          <w:p w14:paraId="69D508E3" w14:textId="3193509E" w:rsidR="006C62B6" w:rsidRPr="00D153C0"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6</w:t>
            </w:r>
            <w:r w:rsidRPr="00D153C0">
              <w:rPr>
                <w:rFonts w:eastAsia="Times New Roman" w:cs="Times New Roman"/>
                <w:bCs/>
                <w:sz w:val="20"/>
                <w:szCs w:val="20"/>
              </w:rPr>
              <w:t xml:space="preserve">- </w:t>
            </w:r>
            <w:r>
              <w:rPr>
                <w:rFonts w:eastAsia="Times New Roman" w:cs="Times New Roman"/>
                <w:bCs/>
                <w:sz w:val="20"/>
                <w:szCs w:val="20"/>
              </w:rPr>
              <w:t>Hydraulic Fluid</w:t>
            </w:r>
          </w:p>
        </w:tc>
        <w:tc>
          <w:tcPr>
            <w:tcW w:w="1739" w:type="dxa"/>
          </w:tcPr>
          <w:p w14:paraId="2CC2D37E" w14:textId="343A4923" w:rsidR="000854E7" w:rsidRPr="00D153C0" w:rsidRDefault="00657DE9"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1, 2, 3, 5, 8</w:t>
            </w:r>
          </w:p>
        </w:tc>
      </w:tr>
      <w:tr w:rsidR="000854E7" w:rsidRPr="00A4367C" w14:paraId="60E36645" w14:textId="77777777" w:rsidTr="001A027F">
        <w:tc>
          <w:tcPr>
            <w:tcW w:w="1003" w:type="dxa"/>
            <w:tcBorders>
              <w:top w:val="nil"/>
              <w:bottom w:val="nil"/>
            </w:tcBorders>
          </w:tcPr>
          <w:p w14:paraId="11C4A2E0"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Borders>
              <w:top w:val="single" w:sz="4" w:space="0" w:color="auto"/>
            </w:tcBorders>
          </w:tcPr>
          <w:p w14:paraId="3FA92ED0"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5</w:t>
            </w:r>
          </w:p>
        </w:tc>
        <w:tc>
          <w:tcPr>
            <w:tcW w:w="5017" w:type="dxa"/>
          </w:tcPr>
          <w:p w14:paraId="25CBE58E" w14:textId="77777777" w:rsidR="000854E7"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7</w:t>
            </w:r>
            <w:r w:rsidRPr="00D153C0">
              <w:rPr>
                <w:rFonts w:eastAsia="Times New Roman" w:cs="Times New Roman"/>
                <w:bCs/>
                <w:sz w:val="20"/>
                <w:szCs w:val="20"/>
              </w:rPr>
              <w:t xml:space="preserve">- </w:t>
            </w:r>
            <w:r>
              <w:rPr>
                <w:rFonts w:eastAsia="Times New Roman" w:cs="Times New Roman"/>
                <w:bCs/>
                <w:sz w:val="20"/>
                <w:szCs w:val="20"/>
              </w:rPr>
              <w:t>Source of Hydraulic Power</w:t>
            </w:r>
          </w:p>
          <w:p w14:paraId="34A0D2C0" w14:textId="5809ED30" w:rsidR="00D810CF" w:rsidRPr="00D153C0" w:rsidRDefault="00D810CF"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Lab</w:t>
            </w:r>
          </w:p>
        </w:tc>
        <w:tc>
          <w:tcPr>
            <w:tcW w:w="1739" w:type="dxa"/>
          </w:tcPr>
          <w:p w14:paraId="18C1E10D" w14:textId="09A90ECC" w:rsidR="000854E7" w:rsidRPr="00D153C0" w:rsidRDefault="00657DE9"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1, 2, 3, 5, 8</w:t>
            </w:r>
          </w:p>
        </w:tc>
      </w:tr>
      <w:tr w:rsidR="000854E7" w:rsidRPr="00A4367C" w14:paraId="34B95873" w14:textId="77777777" w:rsidTr="006C5CBA">
        <w:tc>
          <w:tcPr>
            <w:tcW w:w="1003" w:type="dxa"/>
            <w:tcBorders>
              <w:top w:val="nil"/>
              <w:bottom w:val="nil"/>
            </w:tcBorders>
          </w:tcPr>
          <w:p w14:paraId="0ED747E6"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73EE0C6E"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6</w:t>
            </w:r>
          </w:p>
        </w:tc>
        <w:tc>
          <w:tcPr>
            <w:tcW w:w="5017" w:type="dxa"/>
          </w:tcPr>
          <w:p w14:paraId="0E844E8B" w14:textId="3D1289E5" w:rsidR="000854E7" w:rsidRPr="00D153C0"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8</w:t>
            </w:r>
            <w:r w:rsidRPr="00D153C0">
              <w:rPr>
                <w:rFonts w:eastAsia="Times New Roman" w:cs="Times New Roman"/>
                <w:bCs/>
                <w:sz w:val="20"/>
                <w:szCs w:val="20"/>
              </w:rPr>
              <w:t>-</w:t>
            </w:r>
            <w:r>
              <w:rPr>
                <w:rFonts w:eastAsia="Times New Roman" w:cs="Times New Roman"/>
                <w:bCs/>
                <w:sz w:val="20"/>
                <w:szCs w:val="20"/>
              </w:rPr>
              <w:t>Fluid Storage and Distribution</w:t>
            </w:r>
          </w:p>
        </w:tc>
        <w:tc>
          <w:tcPr>
            <w:tcW w:w="1739" w:type="dxa"/>
          </w:tcPr>
          <w:p w14:paraId="04C5D642" w14:textId="51D2FC67" w:rsidR="000854E7" w:rsidRPr="00D153C0" w:rsidRDefault="00657DE9"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1, 2, 3, 5, 8</w:t>
            </w:r>
          </w:p>
        </w:tc>
      </w:tr>
      <w:tr w:rsidR="000854E7" w:rsidRPr="00A4367C" w14:paraId="77DCA6C0" w14:textId="77777777" w:rsidTr="001A027F">
        <w:tc>
          <w:tcPr>
            <w:tcW w:w="1003" w:type="dxa"/>
            <w:tcBorders>
              <w:top w:val="nil"/>
              <w:bottom w:val="nil"/>
            </w:tcBorders>
          </w:tcPr>
          <w:p w14:paraId="45830FA4"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Borders>
              <w:bottom w:val="single" w:sz="4" w:space="0" w:color="auto"/>
            </w:tcBorders>
          </w:tcPr>
          <w:p w14:paraId="4FFBD494"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7</w:t>
            </w:r>
          </w:p>
        </w:tc>
        <w:tc>
          <w:tcPr>
            <w:tcW w:w="5017" w:type="dxa"/>
          </w:tcPr>
          <w:p w14:paraId="30C894D9" w14:textId="77777777" w:rsidR="000854E7"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9</w:t>
            </w:r>
            <w:r w:rsidRPr="00D153C0">
              <w:rPr>
                <w:rFonts w:eastAsia="Times New Roman" w:cs="Times New Roman"/>
                <w:bCs/>
                <w:sz w:val="20"/>
                <w:szCs w:val="20"/>
              </w:rPr>
              <w:t>-</w:t>
            </w:r>
            <w:r>
              <w:rPr>
                <w:rFonts w:eastAsia="Times New Roman" w:cs="Times New Roman"/>
                <w:bCs/>
                <w:sz w:val="20"/>
                <w:szCs w:val="20"/>
              </w:rPr>
              <w:t xml:space="preserve"> Actuators</w:t>
            </w:r>
          </w:p>
          <w:p w14:paraId="0EA6652A" w14:textId="1A8D7532" w:rsidR="00D810CF" w:rsidRPr="00D153C0" w:rsidRDefault="00D810CF"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Lab</w:t>
            </w:r>
          </w:p>
        </w:tc>
        <w:tc>
          <w:tcPr>
            <w:tcW w:w="1739" w:type="dxa"/>
          </w:tcPr>
          <w:p w14:paraId="2083B5A8" w14:textId="3FE1BB15"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r>
      <w:tr w:rsidR="000854E7" w:rsidRPr="00A4367C" w14:paraId="4BCEF8C1" w14:textId="77777777" w:rsidTr="00657DE9">
        <w:tc>
          <w:tcPr>
            <w:tcW w:w="1003" w:type="dxa"/>
            <w:tcBorders>
              <w:top w:val="nil"/>
              <w:bottom w:val="nil"/>
            </w:tcBorders>
          </w:tcPr>
          <w:p w14:paraId="66F600D8"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068B4A4B" w14:textId="77777777" w:rsidR="000854E7" w:rsidRPr="00D810CF"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810CF">
              <w:rPr>
                <w:rFonts w:eastAsia="Times New Roman" w:cs="Times New Roman"/>
                <w:bCs/>
                <w:sz w:val="20"/>
                <w:szCs w:val="20"/>
              </w:rPr>
              <w:t>8</w:t>
            </w:r>
          </w:p>
        </w:tc>
        <w:tc>
          <w:tcPr>
            <w:tcW w:w="5017" w:type="dxa"/>
          </w:tcPr>
          <w:p w14:paraId="5ED6C8A9" w14:textId="4BD4B964" w:rsidR="00657DE9"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Chapter </w:t>
            </w:r>
            <w:r>
              <w:rPr>
                <w:rFonts w:eastAsia="Times New Roman" w:cs="Times New Roman"/>
                <w:bCs/>
                <w:sz w:val="20"/>
                <w:szCs w:val="20"/>
              </w:rPr>
              <w:t>10- Controlling the System</w:t>
            </w:r>
          </w:p>
          <w:p w14:paraId="31AA5BA9" w14:textId="63F8E785" w:rsidR="000854E7" w:rsidRPr="00D153C0" w:rsidRDefault="000854E7"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Lab</w:t>
            </w:r>
          </w:p>
        </w:tc>
        <w:tc>
          <w:tcPr>
            <w:tcW w:w="1739" w:type="dxa"/>
          </w:tcPr>
          <w:p w14:paraId="6F8B3DCE"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1, 2, 3, 5, 6, 7, 8</w:t>
            </w:r>
          </w:p>
        </w:tc>
      </w:tr>
      <w:tr w:rsidR="000854E7" w:rsidRPr="00A4367C" w14:paraId="22A214A0" w14:textId="77777777" w:rsidTr="001A027F">
        <w:tc>
          <w:tcPr>
            <w:tcW w:w="1003" w:type="dxa"/>
            <w:tcBorders>
              <w:top w:val="nil"/>
              <w:left w:val="single" w:sz="4" w:space="0" w:color="auto"/>
              <w:bottom w:val="nil"/>
              <w:right w:val="single" w:sz="4" w:space="0" w:color="auto"/>
            </w:tcBorders>
          </w:tcPr>
          <w:p w14:paraId="5E29D3C3" w14:textId="656790C4" w:rsidR="000854E7" w:rsidRPr="00D153C0" w:rsidRDefault="001A027F"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Pr>
                <w:rFonts w:eastAsia="Times New Roman" w:cs="Times New Roman"/>
                <w:bCs/>
                <w:sz w:val="20"/>
                <w:szCs w:val="20"/>
              </w:rPr>
              <w:t>2</w:t>
            </w:r>
          </w:p>
        </w:tc>
        <w:tc>
          <w:tcPr>
            <w:tcW w:w="972" w:type="dxa"/>
            <w:tcBorders>
              <w:left w:val="single" w:sz="4" w:space="0" w:color="auto"/>
            </w:tcBorders>
          </w:tcPr>
          <w:p w14:paraId="05ADBCE8" w14:textId="77777777" w:rsidR="000854E7" w:rsidRPr="00D810CF"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810CF">
              <w:rPr>
                <w:rFonts w:eastAsia="Times New Roman" w:cs="Times New Roman"/>
                <w:bCs/>
                <w:sz w:val="20"/>
                <w:szCs w:val="20"/>
              </w:rPr>
              <w:t>9</w:t>
            </w:r>
          </w:p>
        </w:tc>
        <w:tc>
          <w:tcPr>
            <w:tcW w:w="5017" w:type="dxa"/>
          </w:tcPr>
          <w:p w14:paraId="346E7835" w14:textId="5FFE5D1B" w:rsidR="00657DE9" w:rsidRDefault="00657DE9" w:rsidP="006C5CBA">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11- Accumulators</w:t>
            </w:r>
          </w:p>
          <w:p w14:paraId="01F695CB" w14:textId="6E00EE63" w:rsidR="000854E7" w:rsidRPr="00D153C0" w:rsidRDefault="000854E7"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Lab</w:t>
            </w:r>
          </w:p>
        </w:tc>
        <w:tc>
          <w:tcPr>
            <w:tcW w:w="1739" w:type="dxa"/>
          </w:tcPr>
          <w:p w14:paraId="6BDD44B7" w14:textId="77777777" w:rsidR="000854E7" w:rsidRPr="00D153C0" w:rsidRDefault="000854E7" w:rsidP="006C5CBA">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1, 2, 3, 5, 6, 7, 8</w:t>
            </w:r>
          </w:p>
        </w:tc>
      </w:tr>
      <w:tr w:rsidR="00657DE9" w:rsidRPr="00A4367C" w14:paraId="37B14F79" w14:textId="77777777" w:rsidTr="001A027F">
        <w:tc>
          <w:tcPr>
            <w:tcW w:w="1003" w:type="dxa"/>
            <w:tcBorders>
              <w:top w:val="nil"/>
              <w:left w:val="single" w:sz="4" w:space="0" w:color="auto"/>
              <w:bottom w:val="nil"/>
              <w:right w:val="single" w:sz="4" w:space="0" w:color="auto"/>
            </w:tcBorders>
          </w:tcPr>
          <w:p w14:paraId="1E4D96D3"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Borders>
              <w:left w:val="single" w:sz="4" w:space="0" w:color="auto"/>
            </w:tcBorders>
          </w:tcPr>
          <w:p w14:paraId="219FEBEE" w14:textId="39434D76" w:rsidR="00657DE9" w:rsidRPr="00D810CF"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810CF">
              <w:rPr>
                <w:rFonts w:eastAsia="Times New Roman" w:cs="Times New Roman"/>
                <w:bCs/>
                <w:sz w:val="20"/>
                <w:szCs w:val="20"/>
              </w:rPr>
              <w:t>10</w:t>
            </w:r>
          </w:p>
        </w:tc>
        <w:tc>
          <w:tcPr>
            <w:tcW w:w="5017" w:type="dxa"/>
          </w:tcPr>
          <w:p w14:paraId="0F2AC3AF" w14:textId="2EFFF25D" w:rsidR="00657DE9"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12- Conditioning System Fluid</w:t>
            </w:r>
          </w:p>
        </w:tc>
        <w:tc>
          <w:tcPr>
            <w:tcW w:w="1739" w:type="dxa"/>
          </w:tcPr>
          <w:p w14:paraId="76A1C938" w14:textId="21190C2E"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1, 2, 3, 4, 6, 7</w:t>
            </w:r>
            <w:r>
              <w:rPr>
                <w:rFonts w:eastAsia="Times New Roman" w:cs="Times New Roman"/>
                <w:bCs/>
                <w:sz w:val="20"/>
                <w:szCs w:val="20"/>
              </w:rPr>
              <w:t>,8</w:t>
            </w:r>
          </w:p>
        </w:tc>
      </w:tr>
      <w:tr w:rsidR="001A027F" w:rsidRPr="00A4367C" w14:paraId="30A116CE" w14:textId="77777777" w:rsidTr="001A027F">
        <w:tc>
          <w:tcPr>
            <w:tcW w:w="1003" w:type="dxa"/>
            <w:tcBorders>
              <w:top w:val="nil"/>
              <w:left w:val="single" w:sz="4" w:space="0" w:color="auto"/>
              <w:bottom w:val="single" w:sz="4" w:space="0" w:color="auto"/>
              <w:right w:val="single" w:sz="4" w:space="0" w:color="auto"/>
            </w:tcBorders>
          </w:tcPr>
          <w:p w14:paraId="7AD1C6A3" w14:textId="77777777" w:rsidR="001A027F" w:rsidRPr="00D153C0" w:rsidRDefault="001A027F"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Borders>
              <w:left w:val="single" w:sz="4" w:space="0" w:color="auto"/>
              <w:bottom w:val="single" w:sz="4" w:space="0" w:color="auto"/>
            </w:tcBorders>
          </w:tcPr>
          <w:p w14:paraId="5CBE6169" w14:textId="49F46FE1" w:rsidR="001A027F" w:rsidRPr="00D810CF" w:rsidRDefault="001A027F"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810CF">
              <w:rPr>
                <w:rFonts w:eastAsia="Times New Roman" w:cs="Times New Roman"/>
                <w:bCs/>
                <w:sz w:val="20"/>
                <w:szCs w:val="20"/>
              </w:rPr>
              <w:t>11</w:t>
            </w:r>
          </w:p>
        </w:tc>
        <w:tc>
          <w:tcPr>
            <w:tcW w:w="5017" w:type="dxa"/>
          </w:tcPr>
          <w:p w14:paraId="0A1521B0" w14:textId="41F638F1" w:rsidR="001A027F" w:rsidRDefault="001A027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13-Applying Hydraulic Power</w:t>
            </w:r>
          </w:p>
          <w:p w14:paraId="1DF33ED5" w14:textId="487EABBE" w:rsidR="001A027F" w:rsidRDefault="001A027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Lab</w:t>
            </w:r>
          </w:p>
          <w:p w14:paraId="0EABDF46" w14:textId="55F20D54" w:rsidR="001A027F" w:rsidRDefault="001A027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Test 2</w:t>
            </w:r>
          </w:p>
        </w:tc>
        <w:tc>
          <w:tcPr>
            <w:tcW w:w="1739" w:type="dxa"/>
          </w:tcPr>
          <w:p w14:paraId="72A14A02" w14:textId="6CF5AB14" w:rsidR="001A027F" w:rsidRPr="00D153C0" w:rsidRDefault="001A027F"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CB6C74">
              <w:rPr>
                <w:rFonts w:eastAsia="Times New Roman" w:cs="Times New Roman"/>
                <w:bCs/>
                <w:sz w:val="20"/>
                <w:szCs w:val="20"/>
              </w:rPr>
              <w:t xml:space="preserve">1, 2, 3, 4, </w:t>
            </w:r>
            <w:r>
              <w:rPr>
                <w:rFonts w:eastAsia="Times New Roman" w:cs="Times New Roman"/>
                <w:bCs/>
                <w:sz w:val="20"/>
                <w:szCs w:val="20"/>
              </w:rPr>
              <w:t xml:space="preserve">5, </w:t>
            </w:r>
            <w:r w:rsidRPr="00CB6C74">
              <w:rPr>
                <w:rFonts w:eastAsia="Times New Roman" w:cs="Times New Roman"/>
                <w:bCs/>
                <w:sz w:val="20"/>
                <w:szCs w:val="20"/>
              </w:rPr>
              <w:t>6, 7,8</w:t>
            </w:r>
          </w:p>
        </w:tc>
      </w:tr>
      <w:tr w:rsidR="00657DE9" w:rsidRPr="00A4367C" w14:paraId="422FD01D" w14:textId="77777777" w:rsidTr="006C5CBA">
        <w:tc>
          <w:tcPr>
            <w:tcW w:w="1003" w:type="dxa"/>
            <w:tcBorders>
              <w:top w:val="nil"/>
              <w:bottom w:val="nil"/>
            </w:tcBorders>
          </w:tcPr>
          <w:p w14:paraId="30C88B79"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189B7E05"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12</w:t>
            </w:r>
          </w:p>
        </w:tc>
        <w:tc>
          <w:tcPr>
            <w:tcW w:w="5017" w:type="dxa"/>
          </w:tcPr>
          <w:p w14:paraId="7EEDE2F8" w14:textId="58A2F633" w:rsidR="00657DE9"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Chapter 1</w:t>
            </w:r>
            <w:r w:rsidR="001A027F">
              <w:rPr>
                <w:rFonts w:eastAsia="Times New Roman" w:cs="Times New Roman"/>
                <w:bCs/>
                <w:sz w:val="20"/>
                <w:szCs w:val="20"/>
              </w:rPr>
              <w:t>4</w:t>
            </w:r>
            <w:r w:rsidRPr="00D153C0">
              <w:rPr>
                <w:rFonts w:eastAsia="Times New Roman" w:cs="Times New Roman"/>
                <w:bCs/>
                <w:sz w:val="20"/>
                <w:szCs w:val="20"/>
              </w:rPr>
              <w:t xml:space="preserve">- </w:t>
            </w:r>
            <w:r w:rsidR="001A027F">
              <w:rPr>
                <w:rFonts w:eastAsia="Times New Roman" w:cs="Times New Roman"/>
                <w:bCs/>
                <w:sz w:val="20"/>
                <w:szCs w:val="20"/>
              </w:rPr>
              <w:t>Compressed Air</w:t>
            </w:r>
          </w:p>
          <w:p w14:paraId="0D11DD90" w14:textId="77777777" w:rsidR="00657DE9"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w:t>
            </w:r>
            <w:r w:rsidR="001A027F">
              <w:rPr>
                <w:rFonts w:eastAsia="Times New Roman" w:cs="Times New Roman"/>
                <w:bCs/>
                <w:sz w:val="20"/>
                <w:szCs w:val="20"/>
              </w:rPr>
              <w:t>5</w:t>
            </w:r>
            <w:r>
              <w:rPr>
                <w:rFonts w:eastAsia="Times New Roman" w:cs="Times New Roman"/>
                <w:bCs/>
                <w:sz w:val="20"/>
                <w:szCs w:val="20"/>
              </w:rPr>
              <w:t xml:space="preserve">- </w:t>
            </w:r>
            <w:r w:rsidR="00D810CF">
              <w:rPr>
                <w:rFonts w:eastAsia="Times New Roman" w:cs="Times New Roman"/>
                <w:bCs/>
                <w:sz w:val="20"/>
                <w:szCs w:val="20"/>
              </w:rPr>
              <w:t>Source of Pneumatic Power</w:t>
            </w:r>
          </w:p>
          <w:p w14:paraId="11985C59" w14:textId="53084DF7" w:rsidR="00D810CF" w:rsidRPr="00D153C0" w:rsidRDefault="00D810C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Lab</w:t>
            </w:r>
          </w:p>
        </w:tc>
        <w:tc>
          <w:tcPr>
            <w:tcW w:w="1739" w:type="dxa"/>
          </w:tcPr>
          <w:p w14:paraId="1D1B7A4E" w14:textId="02DCC3BB"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CB6C74">
              <w:rPr>
                <w:rFonts w:eastAsia="Times New Roman" w:cs="Times New Roman"/>
                <w:bCs/>
                <w:sz w:val="20"/>
                <w:szCs w:val="20"/>
              </w:rPr>
              <w:t>1, 2, 3, 4, 6, 7,8</w:t>
            </w:r>
          </w:p>
        </w:tc>
      </w:tr>
      <w:tr w:rsidR="00657DE9" w:rsidRPr="00A4367C" w14:paraId="4AFEA9AA" w14:textId="77777777" w:rsidTr="006C5CBA">
        <w:tc>
          <w:tcPr>
            <w:tcW w:w="1003" w:type="dxa"/>
            <w:tcBorders>
              <w:top w:val="nil"/>
              <w:bottom w:val="nil"/>
            </w:tcBorders>
          </w:tcPr>
          <w:p w14:paraId="3F4FB0D7"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6F400CCE"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13</w:t>
            </w:r>
          </w:p>
        </w:tc>
        <w:tc>
          <w:tcPr>
            <w:tcW w:w="5017" w:type="dxa"/>
          </w:tcPr>
          <w:p w14:paraId="2AB5D654" w14:textId="3B299987" w:rsidR="00D810CF" w:rsidRDefault="00D810C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16- Conditioning and Distribution of Compressed Air</w:t>
            </w:r>
          </w:p>
          <w:p w14:paraId="45F3AFCD" w14:textId="7535B2D9" w:rsidR="00D810CF" w:rsidRDefault="00D810C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17- Work Performs of Pneumatic Systems</w:t>
            </w:r>
          </w:p>
          <w:p w14:paraId="13F5B81B" w14:textId="00A3E5DC" w:rsidR="00657DE9" w:rsidRPr="00D153C0"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Lab</w:t>
            </w:r>
          </w:p>
        </w:tc>
        <w:tc>
          <w:tcPr>
            <w:tcW w:w="1739" w:type="dxa"/>
          </w:tcPr>
          <w:p w14:paraId="54A4A299" w14:textId="3DA9B24F"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CB6C74">
              <w:rPr>
                <w:rFonts w:eastAsia="Times New Roman" w:cs="Times New Roman"/>
                <w:bCs/>
                <w:sz w:val="20"/>
                <w:szCs w:val="20"/>
              </w:rPr>
              <w:t>1, 2, 3, 4, 6, 7,8</w:t>
            </w:r>
          </w:p>
        </w:tc>
      </w:tr>
      <w:tr w:rsidR="00657DE9" w:rsidRPr="00A4367C" w14:paraId="31DF1CC9" w14:textId="77777777" w:rsidTr="006C5CBA">
        <w:tc>
          <w:tcPr>
            <w:tcW w:w="1003" w:type="dxa"/>
            <w:tcBorders>
              <w:top w:val="nil"/>
              <w:bottom w:val="nil"/>
            </w:tcBorders>
          </w:tcPr>
          <w:p w14:paraId="26BFAFAF" w14:textId="3E8F6EDE" w:rsidR="00657DE9" w:rsidRPr="00D153C0" w:rsidRDefault="001A027F"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Pr>
                <w:rFonts w:eastAsia="Times New Roman" w:cs="Times New Roman"/>
                <w:bCs/>
                <w:sz w:val="20"/>
                <w:szCs w:val="20"/>
              </w:rPr>
              <w:t>3</w:t>
            </w:r>
          </w:p>
        </w:tc>
        <w:tc>
          <w:tcPr>
            <w:tcW w:w="972" w:type="dxa"/>
          </w:tcPr>
          <w:p w14:paraId="22C386A5"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14</w:t>
            </w:r>
          </w:p>
        </w:tc>
        <w:tc>
          <w:tcPr>
            <w:tcW w:w="5017" w:type="dxa"/>
          </w:tcPr>
          <w:p w14:paraId="35A900DD" w14:textId="45911AC5" w:rsidR="00D810CF" w:rsidRDefault="00D810C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18- Controlling a Pneumatic System</w:t>
            </w:r>
          </w:p>
          <w:p w14:paraId="6ABCCA23" w14:textId="00703F22" w:rsidR="00D810CF" w:rsidRDefault="00D810C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Pr>
                <w:rFonts w:eastAsia="Times New Roman" w:cs="Times New Roman"/>
                <w:bCs/>
                <w:sz w:val="20"/>
                <w:szCs w:val="20"/>
              </w:rPr>
              <w:t>Chapter 19- Applying Pneumatic Power</w:t>
            </w:r>
          </w:p>
          <w:p w14:paraId="29C51676" w14:textId="5EFFCAB9" w:rsidR="00657DE9" w:rsidRPr="00D153C0" w:rsidRDefault="00657DE9" w:rsidP="00D810CF">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Lab</w:t>
            </w:r>
          </w:p>
        </w:tc>
        <w:tc>
          <w:tcPr>
            <w:tcW w:w="1739" w:type="dxa"/>
          </w:tcPr>
          <w:p w14:paraId="08FB75B4" w14:textId="1E086FFF"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CB6C74">
              <w:rPr>
                <w:rFonts w:eastAsia="Times New Roman" w:cs="Times New Roman"/>
                <w:bCs/>
                <w:sz w:val="20"/>
                <w:szCs w:val="20"/>
              </w:rPr>
              <w:t>1, 2, 3, 4, 6, 7,8</w:t>
            </w:r>
          </w:p>
        </w:tc>
      </w:tr>
      <w:tr w:rsidR="00657DE9" w:rsidRPr="00A4367C" w14:paraId="7DC09F94" w14:textId="77777777" w:rsidTr="006C5CBA">
        <w:tc>
          <w:tcPr>
            <w:tcW w:w="1003" w:type="dxa"/>
            <w:tcBorders>
              <w:top w:val="nil"/>
            </w:tcBorders>
          </w:tcPr>
          <w:p w14:paraId="57600CCE"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p>
        </w:tc>
        <w:tc>
          <w:tcPr>
            <w:tcW w:w="972" w:type="dxa"/>
          </w:tcPr>
          <w:p w14:paraId="1AD8271C"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15</w:t>
            </w:r>
          </w:p>
        </w:tc>
        <w:tc>
          <w:tcPr>
            <w:tcW w:w="5017" w:type="dxa"/>
          </w:tcPr>
          <w:p w14:paraId="04DE7531" w14:textId="3260CA24" w:rsidR="00D810CF" w:rsidRPr="00D153C0" w:rsidRDefault="00D810CF" w:rsidP="00D810CF">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 xml:space="preserve">Test 3 </w:t>
            </w:r>
          </w:p>
          <w:p w14:paraId="716122B4" w14:textId="46379FF1" w:rsidR="00657DE9" w:rsidRPr="00D153C0" w:rsidRDefault="00D810CF"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Lab</w:t>
            </w:r>
          </w:p>
          <w:p w14:paraId="367D42CF" w14:textId="77777777" w:rsidR="00657DE9" w:rsidRPr="00D153C0"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Review</w:t>
            </w:r>
          </w:p>
        </w:tc>
        <w:tc>
          <w:tcPr>
            <w:tcW w:w="1739" w:type="dxa"/>
          </w:tcPr>
          <w:p w14:paraId="7E78DCEE" w14:textId="2DA73323"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CB6C74">
              <w:rPr>
                <w:rFonts w:eastAsia="Times New Roman" w:cs="Times New Roman"/>
                <w:bCs/>
                <w:sz w:val="20"/>
                <w:szCs w:val="20"/>
              </w:rPr>
              <w:t>1, 2, 3, 4, 6, 7,8</w:t>
            </w:r>
          </w:p>
        </w:tc>
      </w:tr>
      <w:tr w:rsidR="00657DE9" w:rsidRPr="00A4367C" w14:paraId="00EF6133" w14:textId="77777777" w:rsidTr="006C5CBA">
        <w:tc>
          <w:tcPr>
            <w:tcW w:w="1003" w:type="dxa"/>
          </w:tcPr>
          <w:p w14:paraId="61B6DA30"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FINAL</w:t>
            </w:r>
          </w:p>
        </w:tc>
        <w:tc>
          <w:tcPr>
            <w:tcW w:w="972" w:type="dxa"/>
          </w:tcPr>
          <w:p w14:paraId="3EDD5328"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16</w:t>
            </w:r>
          </w:p>
        </w:tc>
        <w:tc>
          <w:tcPr>
            <w:tcW w:w="5017" w:type="dxa"/>
          </w:tcPr>
          <w:p w14:paraId="4BCBF8B4" w14:textId="77777777" w:rsidR="00657DE9" w:rsidRPr="00D153C0" w:rsidRDefault="00657DE9" w:rsidP="00657DE9">
            <w:pPr>
              <w:pStyle w:val="ListParagraph"/>
              <w:widowControl w:val="0"/>
              <w:autoSpaceDE w:val="0"/>
              <w:autoSpaceDN w:val="0"/>
              <w:adjustRightInd w:val="0"/>
              <w:spacing w:after="0" w:line="240" w:lineRule="auto"/>
              <w:ind w:left="0"/>
              <w:rPr>
                <w:rFonts w:eastAsia="Times New Roman" w:cs="Times New Roman"/>
                <w:bCs/>
                <w:sz w:val="20"/>
                <w:szCs w:val="20"/>
              </w:rPr>
            </w:pPr>
            <w:r w:rsidRPr="00D153C0">
              <w:rPr>
                <w:rFonts w:eastAsia="Times New Roman" w:cs="Times New Roman"/>
                <w:bCs/>
                <w:sz w:val="20"/>
                <w:szCs w:val="20"/>
              </w:rPr>
              <w:t>Comprehensive Final Exam, All Lab Reports due</w:t>
            </w:r>
          </w:p>
        </w:tc>
        <w:tc>
          <w:tcPr>
            <w:tcW w:w="1739" w:type="dxa"/>
          </w:tcPr>
          <w:p w14:paraId="6B10DCB1" w14:textId="77777777" w:rsidR="00657DE9" w:rsidRPr="00D153C0" w:rsidRDefault="00657DE9" w:rsidP="00657DE9">
            <w:pPr>
              <w:pStyle w:val="ListParagraph"/>
              <w:widowControl w:val="0"/>
              <w:autoSpaceDE w:val="0"/>
              <w:autoSpaceDN w:val="0"/>
              <w:adjustRightInd w:val="0"/>
              <w:spacing w:after="0" w:line="240" w:lineRule="auto"/>
              <w:ind w:left="0"/>
              <w:jc w:val="center"/>
              <w:rPr>
                <w:rFonts w:eastAsia="Times New Roman" w:cs="Times New Roman"/>
                <w:bCs/>
                <w:sz w:val="20"/>
                <w:szCs w:val="20"/>
              </w:rPr>
            </w:pPr>
            <w:r w:rsidRPr="00D153C0">
              <w:rPr>
                <w:rFonts w:eastAsia="Times New Roman" w:cs="Times New Roman"/>
                <w:bCs/>
                <w:sz w:val="20"/>
                <w:szCs w:val="20"/>
              </w:rPr>
              <w:t>1-8</w:t>
            </w:r>
          </w:p>
        </w:tc>
      </w:tr>
    </w:tbl>
    <w:p w14:paraId="09EA6702" w14:textId="77777777" w:rsidR="00EC2528" w:rsidRPr="00EC2528" w:rsidRDefault="00EC2528" w:rsidP="00EC2528">
      <w:pPr>
        <w:pStyle w:val="ListParagraph"/>
        <w:widowControl w:val="0"/>
        <w:autoSpaceDE w:val="0"/>
        <w:autoSpaceDN w:val="0"/>
        <w:adjustRightInd w:val="0"/>
        <w:spacing w:after="0" w:line="240" w:lineRule="auto"/>
        <w:rPr>
          <w:rFonts w:eastAsia="Times New Roman" w:cs="Times New Roman"/>
          <w:b/>
          <w:szCs w:val="24"/>
        </w:rPr>
      </w:pPr>
    </w:p>
    <w:p w14:paraId="43D666A8" w14:textId="255B2C19" w:rsidR="002D552E" w:rsidRDefault="002D552E" w:rsidP="002D552E">
      <w:pPr>
        <w:widowControl w:val="0"/>
        <w:autoSpaceDE w:val="0"/>
        <w:autoSpaceDN w:val="0"/>
        <w:adjustRightInd w:val="0"/>
        <w:spacing w:after="0" w:line="240" w:lineRule="auto"/>
        <w:rPr>
          <w:rFonts w:eastAsia="Times New Roman" w:cs="Times New Roman"/>
          <w:b/>
          <w:szCs w:val="24"/>
        </w:rPr>
      </w:pPr>
    </w:p>
    <w:p w14:paraId="35B7735B" w14:textId="2A4B84CD" w:rsidR="00CB2376" w:rsidRDefault="00CB2376" w:rsidP="002D552E">
      <w:pPr>
        <w:widowControl w:val="0"/>
        <w:autoSpaceDE w:val="0"/>
        <w:autoSpaceDN w:val="0"/>
        <w:adjustRightInd w:val="0"/>
        <w:spacing w:after="0" w:line="240" w:lineRule="auto"/>
        <w:rPr>
          <w:rFonts w:eastAsia="Times New Roman" w:cs="Times New Roman"/>
          <w:b/>
          <w:szCs w:val="24"/>
        </w:rPr>
      </w:pPr>
    </w:p>
    <w:p w14:paraId="48C56727" w14:textId="77777777" w:rsidR="00CB2376" w:rsidRDefault="00CB2376"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78A14EC0" w14:textId="77777777" w:rsidR="004777D3" w:rsidRDefault="004777D3" w:rsidP="002D552E">
      <w:pPr>
        <w:widowControl w:val="0"/>
        <w:autoSpaceDE w:val="0"/>
        <w:autoSpaceDN w:val="0"/>
        <w:adjustRightInd w:val="0"/>
        <w:spacing w:after="0" w:line="240" w:lineRule="auto"/>
        <w:rPr>
          <w:rFonts w:eastAsia="Times New Roman" w:cs="Times New Roman"/>
          <w:b/>
          <w:szCs w:val="24"/>
        </w:rPr>
      </w:pPr>
    </w:p>
    <w:p w14:paraId="3227BD96" w14:textId="7845B5C5" w:rsidR="004777D3" w:rsidRDefault="004777D3" w:rsidP="004777D3">
      <w:pPr>
        <w:ind w:left="720"/>
      </w:pPr>
      <w:r>
        <w:lastRenderedPageBreak/>
        <w:t>All assignments and tests must be turned in on time</w:t>
      </w:r>
      <w:r w:rsidR="00960E6D">
        <w:t xml:space="preserve"> (See course syllabus</w:t>
      </w:r>
      <w:r w:rsidR="00CB2376">
        <w:t xml:space="preserve"> and Canvas</w:t>
      </w:r>
      <w:r w:rsidR="00960E6D">
        <w:t>)</w:t>
      </w:r>
      <w:r>
        <w:t>.</w:t>
      </w:r>
      <w:r w:rsidR="00960E6D">
        <w:t xml:space="preserve">  Late work will receive a zero grade.  Due dates will be on the syllabus handed out </w:t>
      </w:r>
      <w:r w:rsidR="00CB2376">
        <w:t xml:space="preserve">(or Canvas) </w:t>
      </w:r>
      <w:r w:rsidR="00960E6D">
        <w:t>in class on the first day.</w:t>
      </w:r>
      <w:r>
        <w:t xml:space="preserve">  Students may work on their own time to complete the assignments. Laboratory exercises are assigned for the student to complete in teams during lab hours, with reports done by each student, individually, outside of class and lab hours.</w:t>
      </w:r>
    </w:p>
    <w:p w14:paraId="5F571A01" w14:textId="4F8B5AF5" w:rsidR="004777D3" w:rsidRDefault="004777D3" w:rsidP="00960E6D">
      <w:pPr>
        <w:ind w:left="720"/>
      </w:pPr>
      <w:r>
        <w:t xml:space="preserve">Examinations </w:t>
      </w:r>
      <w:r w:rsidR="00960E6D">
        <w:t>can</w:t>
      </w:r>
      <w:r>
        <w:t xml:space="preserve"> include written and graphical components.</w:t>
      </w:r>
    </w:p>
    <w:p w14:paraId="302D3B34" w14:textId="697862D3" w:rsidR="00CB2376" w:rsidRPr="002D552E" w:rsidRDefault="00CB2376" w:rsidP="00960E6D">
      <w:pPr>
        <w:ind w:left="720"/>
        <w:rPr>
          <w:rFonts w:eastAsia="Times New Roman" w:cs="Times New Roman"/>
          <w:b/>
          <w:szCs w:val="24"/>
        </w:rPr>
      </w:pPr>
      <w:r>
        <w:t>Artificial Intelligence (AI) is not permitted (Calculators, Grammarly, and spell checkers are okay) to be used with any written reports or discussions.</w:t>
      </w:r>
    </w:p>
    <w:p w14:paraId="43D666AD" w14:textId="5C496C72" w:rsidR="002D552E" w:rsidRPr="00E87FB6" w:rsidRDefault="002D552E" w:rsidP="00960E6D">
      <w:pPr>
        <w:widowControl w:val="0"/>
        <w:autoSpaceDE w:val="0"/>
        <w:autoSpaceDN w:val="0"/>
        <w:adjustRightInd w:val="0"/>
        <w:spacing w:after="0" w:line="240" w:lineRule="auto"/>
        <w:ind w:left="720" w:hanging="720"/>
        <w:rPr>
          <w:rFonts w:eastAsia="Times New Roman" w:cs="Times New Roman"/>
          <w:szCs w:val="24"/>
        </w:rPr>
      </w:pPr>
      <w:r w:rsidRPr="002D552E">
        <w:rPr>
          <w:rFonts w:eastAsia="Times New Roman" w:cs="Times New Roman"/>
          <w:b/>
          <w:szCs w:val="24"/>
        </w:rPr>
        <w:t>16.</w:t>
      </w:r>
      <w:r w:rsidRPr="002D552E">
        <w:rPr>
          <w:rFonts w:eastAsia="Times New Roman" w:cs="Times New Roman"/>
          <w:b/>
          <w:szCs w:val="24"/>
        </w:rPr>
        <w:tab/>
      </w:r>
      <w:r w:rsidRPr="00E87FB6">
        <w:rPr>
          <w:rFonts w:eastAsia="Times New Roman" w:cs="Times New Roman"/>
          <w:b/>
          <w:szCs w:val="24"/>
        </w:rPr>
        <w:t>FERPA:</w:t>
      </w:r>
      <w:r w:rsidRPr="00E87FB6">
        <w:rPr>
          <w:rFonts w:eastAsia="Times New Roman" w:cs="Times New Roman"/>
          <w:szCs w:val="24"/>
        </w:rPr>
        <w:t xml:space="preserve">  Students need to understand that </w:t>
      </w:r>
      <w:r w:rsidR="0056063E">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r w:rsidR="00CB2376">
        <w:rPr>
          <w:rFonts w:eastAsia="Times New Roman" w:cs="Times New Roman"/>
          <w:szCs w:val="24"/>
        </w:rPr>
        <w:t xml:space="preserve"> First offence- zero for assignment, second offence- failure of course.  All will be reported to the records office and put in your records.</w:t>
      </w:r>
    </w:p>
    <w:p w14:paraId="48171442" w14:textId="77777777" w:rsidR="006E79BA" w:rsidRDefault="006E79BA" w:rsidP="002D552E">
      <w:pPr>
        <w:spacing w:after="0" w:line="240" w:lineRule="auto"/>
        <w:rPr>
          <w:rFonts w:eastAsia="Times New Roman" w:cs="Times New Roman"/>
          <w:b/>
          <w:bCs/>
          <w:szCs w:val="24"/>
        </w:rPr>
      </w:pPr>
    </w:p>
    <w:p w14:paraId="343E57F6" w14:textId="77777777" w:rsidR="00893D68" w:rsidRDefault="006E79BA" w:rsidP="00893D68">
      <w:pPr>
        <w:pStyle w:val="ListParagraph"/>
        <w:spacing w:after="0" w:line="240" w:lineRule="auto"/>
        <w:ind w:left="0"/>
        <w:rPr>
          <w:rFonts w:eastAsia="Times New Roman" w:cs="Times New Roman"/>
          <w:szCs w:val="24"/>
        </w:rPr>
      </w:pPr>
      <w:r w:rsidRPr="006E79BA">
        <w:rPr>
          <w:rFonts w:eastAsia="Times New Roman" w:cs="Times New Roman"/>
          <w:b/>
          <w:bCs/>
          <w:szCs w:val="24"/>
        </w:rPr>
        <w:t>17.</w:t>
      </w:r>
      <w:r>
        <w:rPr>
          <w:rFonts w:eastAsia="Times New Roman" w:cs="Times New Roman"/>
          <w:b/>
          <w:bCs/>
          <w:szCs w:val="24"/>
        </w:rPr>
        <w:tab/>
      </w:r>
      <w:r w:rsidR="00893D68">
        <w:rPr>
          <w:rFonts w:eastAsia="Times New Roman" w:cs="Times New Roman"/>
          <w:b/>
          <w:szCs w:val="24"/>
        </w:rPr>
        <w:t>ACCOMMODATIONS</w:t>
      </w:r>
      <w:r w:rsidR="00893D68" w:rsidRPr="00E87FB6">
        <w:rPr>
          <w:rFonts w:eastAsia="Times New Roman" w:cs="Times New Roman"/>
          <w:b/>
          <w:szCs w:val="24"/>
        </w:rPr>
        <w:t>:</w:t>
      </w:r>
      <w:r w:rsidR="00893D68">
        <w:rPr>
          <w:rFonts w:eastAsia="Times New Roman" w:cs="Times New Roman"/>
          <w:b/>
          <w:szCs w:val="24"/>
        </w:rPr>
        <w:t xml:space="preserve"> *</w:t>
      </w:r>
    </w:p>
    <w:p w14:paraId="56C15607" w14:textId="77777777" w:rsidR="00893D68" w:rsidRDefault="00893D68" w:rsidP="00893D68">
      <w:pPr>
        <w:pStyle w:val="ListParagraph"/>
        <w:spacing w:after="0" w:line="240" w:lineRule="auto"/>
        <w:ind w:left="0"/>
        <w:rPr>
          <w:rFonts w:eastAsia="Times New Roman" w:cs="Times New Roman"/>
          <w:szCs w:val="24"/>
        </w:rPr>
      </w:pPr>
    </w:p>
    <w:p w14:paraId="78E05781" w14:textId="77777777" w:rsidR="0056063E" w:rsidRDefault="0056063E" w:rsidP="0056063E">
      <w:pPr>
        <w:pStyle w:val="ListParagraph"/>
        <w:spacing w:after="0" w:line="240" w:lineRule="auto"/>
        <w:ind w:left="0" w:firstLine="720"/>
        <w:rPr>
          <w:rFonts w:eastAsia="Times New Roman" w:cs="Times New Roman"/>
          <w:szCs w:val="24"/>
        </w:rPr>
      </w:pPr>
      <w:r w:rsidRPr="007646AF">
        <w:rPr>
          <w:color w:val="000000"/>
        </w:rPr>
        <w:t xml:space="preserve">Students requesting accommodations may contact Ryan Hall, Accessibility Coordinator </w:t>
      </w:r>
      <w:r>
        <w:rPr>
          <w:color w:val="000000"/>
        </w:rPr>
        <w:tab/>
      </w:r>
      <w:r w:rsidRPr="007646AF">
        <w:rPr>
          <w:color w:val="000000"/>
        </w:rPr>
        <w:t>at rhall21@sscc.edu or 937-393-3431, X 2604.</w:t>
      </w:r>
    </w:p>
    <w:p w14:paraId="5189F96E" w14:textId="77777777" w:rsidR="0056063E" w:rsidRPr="00AB4B72" w:rsidRDefault="0056063E" w:rsidP="0056063E">
      <w:pPr>
        <w:pStyle w:val="NormalWeb"/>
        <w:spacing w:before="0" w:beforeAutospacing="0" w:after="0" w:afterAutospacing="0"/>
      </w:pPr>
      <w:r w:rsidRPr="00AB4B72">
        <w:t> </w:t>
      </w:r>
    </w:p>
    <w:p w14:paraId="3532DDAF" w14:textId="77777777" w:rsidR="0056063E" w:rsidRDefault="0056063E" w:rsidP="0056063E">
      <w:pPr>
        <w:pStyle w:val="ListParagraph"/>
        <w:spacing w:after="0" w:line="240" w:lineRule="auto"/>
        <w:rPr>
          <w:rFonts w:eastAsia="Times New Roman" w:cs="Times New Roman"/>
          <w:szCs w:val="24"/>
        </w:rPr>
      </w:pPr>
      <w:r w:rsidRPr="007646AF">
        <w:rPr>
          <w:color w:val="000000"/>
        </w:rPr>
        <w:t>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rhall21@sscc.edu or 937-393-3431 X 2604.</w:t>
      </w:r>
    </w:p>
    <w:p w14:paraId="43D666AF" w14:textId="36B40C08" w:rsidR="002D552E" w:rsidRDefault="002D552E" w:rsidP="00893D68">
      <w:pPr>
        <w:pStyle w:val="ListParagraph"/>
        <w:spacing w:after="0" w:line="240" w:lineRule="auto"/>
        <w:ind w:left="0"/>
        <w:rPr>
          <w:rFonts w:eastAsia="Times New Roman" w:cs="Times New Roman"/>
          <w:szCs w:val="24"/>
        </w:rPr>
      </w:pPr>
    </w:p>
    <w:p w14:paraId="7D377C75" w14:textId="77777777" w:rsidR="006E79BA" w:rsidRDefault="006E79BA" w:rsidP="006E79BA">
      <w:pPr>
        <w:spacing w:after="0" w:line="240" w:lineRule="auto"/>
        <w:ind w:left="720" w:hanging="720"/>
        <w:rPr>
          <w:rFonts w:eastAsia="Times New Roman" w:cs="Times New Roman"/>
          <w:szCs w:val="24"/>
        </w:rPr>
      </w:pPr>
    </w:p>
    <w:p w14:paraId="4B28DEF9" w14:textId="77777777" w:rsidR="006E79BA" w:rsidRPr="002D552E" w:rsidRDefault="006E79BA" w:rsidP="006E79BA">
      <w:pPr>
        <w:widowControl w:val="0"/>
        <w:autoSpaceDE w:val="0"/>
        <w:autoSpaceDN w:val="0"/>
        <w:adjustRightInd w:val="0"/>
        <w:spacing w:after="0" w:line="240" w:lineRule="auto"/>
        <w:rPr>
          <w:rFonts w:eastAsia="Times New Roman" w:cs="Times New Roman"/>
          <w:b/>
          <w:szCs w:val="24"/>
        </w:rPr>
      </w:pPr>
      <w:r w:rsidRPr="006E79BA">
        <w:rPr>
          <w:rFonts w:eastAsia="Times New Roman" w:cs="Times New Roman"/>
          <w:b/>
          <w:bCs/>
          <w:szCs w:val="24"/>
        </w:rPr>
        <w:t>18.</w:t>
      </w:r>
      <w:r>
        <w:rPr>
          <w:rFonts w:eastAsia="Times New Roman" w:cs="Times New Roman"/>
          <w:b/>
          <w:bCs/>
          <w:szCs w:val="24"/>
        </w:rPr>
        <w:tab/>
      </w:r>
      <w:r w:rsidRPr="002D552E">
        <w:rPr>
          <w:rFonts w:eastAsia="Times New Roman" w:cs="Times New Roman"/>
          <w:b/>
          <w:szCs w:val="24"/>
        </w:rPr>
        <w:t xml:space="preserve">OTHER INFORMATION***: </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A818" w14:textId="77777777" w:rsidR="005E7FFE" w:rsidRDefault="005E7FFE" w:rsidP="002D552E">
      <w:pPr>
        <w:spacing w:after="0" w:line="240" w:lineRule="auto"/>
      </w:pPr>
      <w:r>
        <w:separator/>
      </w:r>
    </w:p>
  </w:endnote>
  <w:endnote w:type="continuationSeparator" w:id="0">
    <w:p w14:paraId="6831FD72" w14:textId="77777777" w:rsidR="005E7FFE" w:rsidRDefault="005E7FFE"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C6E9" w14:textId="77777777" w:rsidR="005E7FFE" w:rsidRDefault="005E7FFE" w:rsidP="002D552E">
      <w:pPr>
        <w:spacing w:after="0" w:line="240" w:lineRule="auto"/>
      </w:pPr>
      <w:r>
        <w:separator/>
      </w:r>
    </w:p>
  </w:footnote>
  <w:footnote w:type="continuationSeparator" w:id="0">
    <w:p w14:paraId="1D0F581C" w14:textId="77777777" w:rsidR="005E7FFE" w:rsidRDefault="005E7FFE"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675B774E" w:rsidR="006B0B4B" w:rsidRPr="00D9546F" w:rsidRDefault="00644641" w:rsidP="006B0B4B">
    <w:pPr>
      <w:pStyle w:val="NoSpacing"/>
      <w:rPr>
        <w:b/>
        <w:sz w:val="20"/>
        <w:szCs w:val="20"/>
      </w:rPr>
    </w:pPr>
    <w:r>
      <w:rPr>
        <w:b/>
        <w:sz w:val="20"/>
        <w:szCs w:val="20"/>
      </w:rPr>
      <w:t>ENDS 2205 Hydraulics and Pneumatics</w:t>
    </w:r>
  </w:p>
  <w:p w14:paraId="43D666BC" w14:textId="3613F591"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9F52BA">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F52BA">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56F48602"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CB2376">
      <w:rPr>
        <w:b/>
        <w:sz w:val="20"/>
        <w:szCs w:val="20"/>
      </w:rPr>
      <w:t>February 2025</w:t>
    </w:r>
  </w:p>
  <w:p w14:paraId="0B623F1C" w14:textId="504E09B5" w:rsidR="007D595B" w:rsidRPr="00D9546F" w:rsidRDefault="007E1D21" w:rsidP="007D595B">
    <w:pPr>
      <w:pStyle w:val="NoSpacing"/>
      <w:rPr>
        <w:b/>
        <w:sz w:val="20"/>
        <w:szCs w:val="20"/>
      </w:rPr>
    </w:pPr>
    <w:r>
      <w:rPr>
        <w:b/>
        <w:sz w:val="20"/>
        <w:szCs w:val="20"/>
      </w:rPr>
      <w:t>ENDS 2205 Hydraulics and Pneumatics</w:t>
    </w:r>
  </w:p>
  <w:p w14:paraId="0661D6D7" w14:textId="602439B0"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9F52BA">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F52BA">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E2C784A"/>
    <w:lvl w:ilvl="0" w:tplc="19B6C30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C05D5"/>
    <w:multiLevelType w:val="hybridMultilevel"/>
    <w:tmpl w:val="6E2C0116"/>
    <w:lvl w:ilvl="0" w:tplc="2B20C1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DD2199"/>
    <w:multiLevelType w:val="hybridMultilevel"/>
    <w:tmpl w:val="C5E8F9F4"/>
    <w:lvl w:ilvl="0" w:tplc="B1F809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854E7"/>
    <w:rsid w:val="00111B5B"/>
    <w:rsid w:val="001A027F"/>
    <w:rsid w:val="002A47B8"/>
    <w:rsid w:val="002D552E"/>
    <w:rsid w:val="002E200A"/>
    <w:rsid w:val="002F2DA8"/>
    <w:rsid w:val="00335A3C"/>
    <w:rsid w:val="004777D3"/>
    <w:rsid w:val="0056063E"/>
    <w:rsid w:val="005A1847"/>
    <w:rsid w:val="005E7FFE"/>
    <w:rsid w:val="00630D81"/>
    <w:rsid w:val="00644641"/>
    <w:rsid w:val="00657DE9"/>
    <w:rsid w:val="006B0B4B"/>
    <w:rsid w:val="006C62B6"/>
    <w:rsid w:val="006E79BA"/>
    <w:rsid w:val="00750D2C"/>
    <w:rsid w:val="007D595B"/>
    <w:rsid w:val="007E1D21"/>
    <w:rsid w:val="00846E45"/>
    <w:rsid w:val="00893D68"/>
    <w:rsid w:val="009101E0"/>
    <w:rsid w:val="00931E3B"/>
    <w:rsid w:val="00960E6D"/>
    <w:rsid w:val="009B24BD"/>
    <w:rsid w:val="009F52BA"/>
    <w:rsid w:val="00A466A1"/>
    <w:rsid w:val="00A72128"/>
    <w:rsid w:val="00C65668"/>
    <w:rsid w:val="00CB2376"/>
    <w:rsid w:val="00D810CF"/>
    <w:rsid w:val="00DB21BB"/>
    <w:rsid w:val="00DD3C9F"/>
    <w:rsid w:val="00E2323E"/>
    <w:rsid w:val="00E7462A"/>
    <w:rsid w:val="00E75D32"/>
    <w:rsid w:val="00E83E47"/>
    <w:rsid w:val="00EA5B61"/>
    <w:rsid w:val="00EC2528"/>
    <w:rsid w:val="00ED38E8"/>
    <w:rsid w:val="00FA0412"/>
    <w:rsid w:val="00FA30A0"/>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66654"/>
  <w15:docId w15:val="{8E10E83B-A699-4357-BB21-A404BEDF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335A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A3C"/>
    <w:rPr>
      <w:rFonts w:ascii="Lucida Grande" w:hAnsi="Lucida Grande"/>
      <w:sz w:val="18"/>
      <w:szCs w:val="18"/>
    </w:rPr>
  </w:style>
  <w:style w:type="paragraph" w:styleId="NormalWeb">
    <w:name w:val="Normal (Web)"/>
    <w:basedOn w:val="Normal"/>
    <w:uiPriority w:val="99"/>
    <w:unhideWhenUsed/>
    <w:rsid w:val="002F2DA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893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8F8A8C1D-C25D-4001-855E-1E8DC085AA8F}"/>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Darlene Thacker</cp:lastModifiedBy>
  <cp:revision>3</cp:revision>
  <dcterms:created xsi:type="dcterms:W3CDTF">2025-02-14T18:38:00Z</dcterms:created>
  <dcterms:modified xsi:type="dcterms:W3CDTF">2025-02-18T13:49:00Z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